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CCDB4C6" w:rsidP="6CCDB4C6" w:rsidRDefault="6CCDB4C6" w14:paraId="65166CE7" w14:textId="698B70B4">
      <w:pPr>
        <w:spacing w:line="480" w:lineRule="auto"/>
        <w:jc w:val="center"/>
        <w:rPr>
          <w:rFonts w:ascii="Times New Roman" w:hAnsi="Times New Roman" w:eastAsia="Times New Roman" w:cs="Times New Roman"/>
          <w:noProof w:val="0"/>
          <w:lang w:val="en-US"/>
        </w:rPr>
      </w:pPr>
    </w:p>
    <w:p w:rsidR="6CCDB4C6" w:rsidP="6CCDB4C6" w:rsidRDefault="6CCDB4C6" w14:paraId="587E99E2" w14:textId="5F2B6BF7">
      <w:pPr>
        <w:spacing w:line="480" w:lineRule="auto"/>
        <w:jc w:val="center"/>
        <w:rPr>
          <w:rFonts w:ascii="Times New Roman" w:hAnsi="Times New Roman" w:eastAsia="Times New Roman" w:cs="Times New Roman"/>
          <w:noProof w:val="0"/>
          <w:lang w:val="en-US"/>
        </w:rPr>
      </w:pPr>
    </w:p>
    <w:p w:rsidR="6CCDB4C6" w:rsidP="6CCDB4C6" w:rsidRDefault="6CCDB4C6" w14:paraId="4B0F8561" w14:textId="570743A3">
      <w:pPr>
        <w:pStyle w:val="Normal"/>
        <w:spacing w:line="480" w:lineRule="auto"/>
        <w:jc w:val="center"/>
        <w:rPr>
          <w:rFonts w:ascii="Times New Roman" w:hAnsi="Times New Roman" w:eastAsia="Times New Roman" w:cs="Times New Roman"/>
          <w:b w:val="1"/>
          <w:bCs w:val="1"/>
          <w:noProof w:val="0"/>
          <w:lang w:val="en-US"/>
        </w:rPr>
      </w:pPr>
    </w:p>
    <w:p w:rsidR="0B957C23" w:rsidP="6CCDB4C6" w:rsidRDefault="0B957C23" w14:paraId="1FD9FAB6" w14:textId="351C4DAC">
      <w:pPr>
        <w:pStyle w:val="Normal"/>
        <w:spacing w:line="480" w:lineRule="auto"/>
        <w:jc w:val="center"/>
        <w:rPr>
          <w:rFonts w:ascii="Times New Roman" w:hAnsi="Times New Roman" w:eastAsia="Times New Roman" w:cs="Times New Roman"/>
          <w:b w:val="1"/>
          <w:bCs w:val="1"/>
          <w:noProof w:val="0"/>
          <w:lang w:val="en-US"/>
        </w:rPr>
      </w:pPr>
      <w:r w:rsidRPr="6CCDB4C6" w:rsidR="0B957C23">
        <w:rPr>
          <w:rFonts w:ascii="Times New Roman" w:hAnsi="Times New Roman" w:eastAsia="Times New Roman" w:cs="Times New Roman"/>
          <w:b w:val="1"/>
          <w:bCs w:val="1"/>
          <w:noProof w:val="0"/>
          <w:lang w:val="en-US"/>
        </w:rPr>
        <w:t xml:space="preserve">The </w:t>
      </w:r>
      <w:r w:rsidRPr="6CCDB4C6" w:rsidR="43B6F2B2">
        <w:rPr>
          <w:rFonts w:ascii="Times New Roman" w:hAnsi="Times New Roman" w:eastAsia="Times New Roman" w:cs="Times New Roman"/>
          <w:b w:val="1"/>
          <w:bCs w:val="1"/>
          <w:noProof w:val="0"/>
          <w:lang w:val="en-US"/>
        </w:rPr>
        <w:t xml:space="preserve">Ethics of Informed Consent: Lessons from Henrietta Lacks </w:t>
      </w:r>
      <w:r w:rsidRPr="6CCDB4C6" w:rsidR="5DA5EC14">
        <w:rPr>
          <w:rFonts w:ascii="Times New Roman" w:hAnsi="Times New Roman" w:eastAsia="Times New Roman" w:cs="Times New Roman"/>
          <w:b w:val="1"/>
          <w:bCs w:val="1"/>
          <w:noProof w:val="0"/>
          <w:lang w:val="en-US"/>
        </w:rPr>
        <w:t xml:space="preserve">Case </w:t>
      </w:r>
      <w:r w:rsidRPr="6CCDB4C6" w:rsidR="43B6F2B2">
        <w:rPr>
          <w:rFonts w:ascii="Times New Roman" w:hAnsi="Times New Roman" w:eastAsia="Times New Roman" w:cs="Times New Roman"/>
          <w:b w:val="1"/>
          <w:bCs w:val="1"/>
          <w:noProof w:val="0"/>
          <w:lang w:val="en-US"/>
        </w:rPr>
        <w:t>and the Tuskegee Syphilis Study</w:t>
      </w:r>
    </w:p>
    <w:p w:rsidR="6CCDB4C6" w:rsidP="6CCDB4C6" w:rsidRDefault="6CCDB4C6" w14:paraId="6E1D2D26" w14:textId="480D1106">
      <w:pPr>
        <w:spacing w:line="480" w:lineRule="auto"/>
        <w:jc w:val="center"/>
        <w:rPr>
          <w:rFonts w:ascii="Times New Roman" w:hAnsi="Times New Roman" w:eastAsia="Times New Roman" w:cs="Times New Roman"/>
          <w:noProof w:val="0"/>
          <w:lang w:val="en-US"/>
        </w:rPr>
      </w:pPr>
    </w:p>
    <w:p w:rsidR="462B5889" w:rsidP="6CCDB4C6" w:rsidRDefault="462B5889" w14:paraId="2DEEFB25" w14:textId="6F52AA46">
      <w:pPr>
        <w:spacing w:line="480" w:lineRule="auto"/>
        <w:jc w:val="center"/>
        <w:rPr>
          <w:rFonts w:ascii="Times New Roman" w:hAnsi="Times New Roman" w:eastAsia="Times New Roman" w:cs="Times New Roman"/>
          <w:noProof w:val="0"/>
          <w:lang w:val="en-US"/>
        </w:rPr>
      </w:pPr>
      <w:r w:rsidRPr="6CCDB4C6" w:rsidR="462B5889">
        <w:rPr>
          <w:rFonts w:ascii="Times New Roman" w:hAnsi="Times New Roman" w:eastAsia="Times New Roman" w:cs="Times New Roman"/>
          <w:noProof w:val="0"/>
          <w:lang w:val="en-US"/>
        </w:rPr>
        <w:t>Makayleigh Smith</w:t>
      </w:r>
    </w:p>
    <w:p w:rsidR="462B5889" w:rsidP="6CCDB4C6" w:rsidRDefault="462B5889" w14:paraId="5AE4091F" w14:textId="144C581C">
      <w:pPr>
        <w:spacing w:line="480" w:lineRule="auto"/>
        <w:jc w:val="center"/>
        <w:rPr>
          <w:rFonts w:ascii="Times New Roman" w:hAnsi="Times New Roman" w:eastAsia="Times New Roman" w:cs="Times New Roman"/>
          <w:noProof w:val="0"/>
          <w:lang w:val="en-US"/>
        </w:rPr>
      </w:pPr>
      <w:r w:rsidRPr="6CCDB4C6" w:rsidR="462B5889">
        <w:rPr>
          <w:rFonts w:ascii="Times New Roman" w:hAnsi="Times New Roman" w:eastAsia="Times New Roman" w:cs="Times New Roman"/>
          <w:noProof w:val="0"/>
          <w:lang w:val="en-US"/>
        </w:rPr>
        <w:t>King University School of Nursing</w:t>
      </w:r>
    </w:p>
    <w:p w:rsidR="462B5889" w:rsidP="6CCDB4C6" w:rsidRDefault="462B5889" w14:paraId="174B1459" w14:textId="6CC3DE49">
      <w:pPr>
        <w:spacing w:line="480" w:lineRule="auto"/>
        <w:jc w:val="center"/>
        <w:rPr>
          <w:rFonts w:ascii="Times New Roman" w:hAnsi="Times New Roman" w:eastAsia="Times New Roman" w:cs="Times New Roman"/>
          <w:noProof w:val="0"/>
          <w:lang w:val="en-US"/>
        </w:rPr>
      </w:pPr>
      <w:r w:rsidRPr="6CCDB4C6" w:rsidR="462B5889">
        <w:rPr>
          <w:rFonts w:ascii="Times New Roman" w:hAnsi="Times New Roman" w:eastAsia="Times New Roman" w:cs="Times New Roman"/>
          <w:noProof w:val="0"/>
          <w:lang w:val="en-US"/>
        </w:rPr>
        <w:t>Nurs</w:t>
      </w:r>
      <w:r w:rsidRPr="6CCDB4C6" w:rsidR="7F1BD09A">
        <w:rPr>
          <w:rFonts w:ascii="Times New Roman" w:hAnsi="Times New Roman" w:eastAsia="Times New Roman" w:cs="Times New Roman"/>
          <w:noProof w:val="0"/>
          <w:lang w:val="en-US"/>
        </w:rPr>
        <w:t>4310: Nursing Ethics</w:t>
      </w:r>
    </w:p>
    <w:p w:rsidR="462B5889" w:rsidP="6CCDB4C6" w:rsidRDefault="462B5889" w14:paraId="2B6FCDCC" w14:textId="727883C9">
      <w:pPr>
        <w:spacing w:line="480" w:lineRule="auto"/>
        <w:jc w:val="center"/>
        <w:rPr>
          <w:rFonts w:ascii="Times New Roman" w:hAnsi="Times New Roman" w:eastAsia="Times New Roman" w:cs="Times New Roman"/>
          <w:noProof w:val="0"/>
          <w:sz w:val="24"/>
          <w:szCs w:val="24"/>
          <w:lang w:val="en-US"/>
        </w:rPr>
      </w:pPr>
      <w:r w:rsidRPr="6CCDB4C6" w:rsidR="462B5889">
        <w:rPr>
          <w:rFonts w:ascii="Times New Roman" w:hAnsi="Times New Roman" w:eastAsia="Times New Roman" w:cs="Times New Roman"/>
          <w:noProof w:val="0"/>
          <w:lang w:val="en-US"/>
        </w:rPr>
        <w:t xml:space="preserve">Professor </w:t>
      </w:r>
      <w:r w:rsidRPr="6CCDB4C6" w:rsidR="6A114D64">
        <w:rPr>
          <w:rFonts w:ascii="Times New Roman" w:hAnsi="Times New Roman" w:eastAsia="Times New Roman" w:cs="Times New Roman"/>
          <w:b w:val="0"/>
          <w:bCs w:val="0"/>
          <w:i w:val="0"/>
          <w:iCs w:val="0"/>
          <w:caps w:val="0"/>
          <w:smallCaps w:val="0"/>
          <w:noProof w:val="0"/>
          <w:sz w:val="24"/>
          <w:szCs w:val="24"/>
          <w:lang w:val="en-US"/>
        </w:rPr>
        <w:t>Donna Fraysier, DNP, ACNS-BC</w:t>
      </w:r>
    </w:p>
    <w:p w:rsidR="462B5889" w:rsidP="6CCDB4C6" w:rsidRDefault="462B5889" w14:paraId="7AA160CD" w14:textId="7ACAA0D9">
      <w:pPr>
        <w:spacing w:line="480" w:lineRule="auto"/>
        <w:jc w:val="center"/>
        <w:rPr>
          <w:rFonts w:ascii="Times New Roman" w:hAnsi="Times New Roman" w:eastAsia="Times New Roman" w:cs="Times New Roman"/>
          <w:noProof w:val="0"/>
          <w:lang w:val="en-US"/>
        </w:rPr>
      </w:pPr>
      <w:r w:rsidRPr="6CCDB4C6" w:rsidR="462B5889">
        <w:rPr>
          <w:rFonts w:ascii="Times New Roman" w:hAnsi="Times New Roman" w:eastAsia="Times New Roman" w:cs="Times New Roman"/>
          <w:noProof w:val="0"/>
          <w:lang w:val="en-US"/>
        </w:rPr>
        <w:t>May 2</w:t>
      </w:r>
      <w:r w:rsidRPr="6CCDB4C6" w:rsidR="1810128A">
        <w:rPr>
          <w:rFonts w:ascii="Times New Roman" w:hAnsi="Times New Roman" w:eastAsia="Times New Roman" w:cs="Times New Roman"/>
          <w:noProof w:val="0"/>
          <w:lang w:val="en-US"/>
        </w:rPr>
        <w:t>8</w:t>
      </w:r>
      <w:r w:rsidRPr="6CCDB4C6" w:rsidR="462B5889">
        <w:rPr>
          <w:rFonts w:ascii="Times New Roman" w:hAnsi="Times New Roman" w:eastAsia="Times New Roman" w:cs="Times New Roman"/>
          <w:noProof w:val="0"/>
          <w:vertAlign w:val="superscript"/>
          <w:lang w:val="en-US"/>
        </w:rPr>
        <w:t>th</w:t>
      </w:r>
      <w:r w:rsidRPr="6CCDB4C6" w:rsidR="462B5889">
        <w:rPr>
          <w:rFonts w:ascii="Times New Roman" w:hAnsi="Times New Roman" w:eastAsia="Times New Roman" w:cs="Times New Roman"/>
          <w:noProof w:val="0"/>
          <w:lang w:val="en-US"/>
        </w:rPr>
        <w:t>, 2025</w:t>
      </w:r>
    </w:p>
    <w:p w:rsidR="6CCDB4C6" w:rsidP="6CCDB4C6" w:rsidRDefault="6CCDB4C6" w14:paraId="5B10CD1C" w14:textId="0B3952F8">
      <w:pPr>
        <w:spacing w:line="480" w:lineRule="auto"/>
        <w:jc w:val="center"/>
        <w:rPr>
          <w:rFonts w:ascii="Times New Roman" w:hAnsi="Times New Roman" w:eastAsia="Times New Roman" w:cs="Times New Roman"/>
          <w:noProof w:val="0"/>
          <w:lang w:val="en-US"/>
        </w:rPr>
      </w:pPr>
    </w:p>
    <w:p w:rsidR="6CCDB4C6" w:rsidP="6CCDB4C6" w:rsidRDefault="6CCDB4C6" w14:paraId="3C8D18C7" w14:textId="4C860118">
      <w:pPr>
        <w:spacing w:line="480" w:lineRule="auto"/>
        <w:jc w:val="center"/>
        <w:rPr>
          <w:rFonts w:ascii="Times New Roman" w:hAnsi="Times New Roman" w:eastAsia="Times New Roman" w:cs="Times New Roman"/>
          <w:noProof w:val="0"/>
          <w:lang w:val="en-US"/>
        </w:rPr>
      </w:pPr>
    </w:p>
    <w:p w:rsidR="6CCDB4C6" w:rsidP="6CCDB4C6" w:rsidRDefault="6CCDB4C6" w14:paraId="18C56634" w14:textId="11F9686D">
      <w:pPr>
        <w:spacing w:line="480" w:lineRule="auto"/>
        <w:jc w:val="center"/>
        <w:rPr>
          <w:rFonts w:ascii="Times New Roman" w:hAnsi="Times New Roman" w:eastAsia="Times New Roman" w:cs="Times New Roman"/>
          <w:noProof w:val="0"/>
          <w:lang w:val="en-US"/>
        </w:rPr>
      </w:pPr>
    </w:p>
    <w:p w:rsidR="6CCDB4C6" w:rsidP="6CCDB4C6" w:rsidRDefault="6CCDB4C6" w14:paraId="7B8D67F4" w14:textId="072AA918">
      <w:pPr>
        <w:spacing w:line="480" w:lineRule="auto"/>
        <w:jc w:val="center"/>
        <w:rPr>
          <w:rFonts w:ascii="Times New Roman" w:hAnsi="Times New Roman" w:eastAsia="Times New Roman" w:cs="Times New Roman"/>
          <w:noProof w:val="0"/>
          <w:lang w:val="en-US"/>
        </w:rPr>
      </w:pPr>
    </w:p>
    <w:p w:rsidR="6CCDB4C6" w:rsidP="6CCDB4C6" w:rsidRDefault="6CCDB4C6" w14:paraId="49F76EA8" w14:textId="5F00FDC1">
      <w:pPr>
        <w:spacing w:line="480" w:lineRule="auto"/>
        <w:jc w:val="center"/>
        <w:rPr>
          <w:rFonts w:ascii="Times New Roman" w:hAnsi="Times New Roman" w:eastAsia="Times New Roman" w:cs="Times New Roman"/>
          <w:noProof w:val="0"/>
          <w:lang w:val="en-US"/>
        </w:rPr>
      </w:pPr>
    </w:p>
    <w:p w:rsidR="6CCDB4C6" w:rsidP="6CCDB4C6" w:rsidRDefault="6CCDB4C6" w14:paraId="5B4EAE28" w14:textId="40EE535A">
      <w:pPr>
        <w:spacing w:line="480" w:lineRule="auto"/>
        <w:jc w:val="center"/>
        <w:rPr>
          <w:rFonts w:ascii="Times New Roman" w:hAnsi="Times New Roman" w:eastAsia="Times New Roman" w:cs="Times New Roman"/>
          <w:noProof w:val="0"/>
          <w:lang w:val="en-US"/>
        </w:rPr>
      </w:pPr>
    </w:p>
    <w:p w:rsidR="6CCDB4C6" w:rsidP="6CCDB4C6" w:rsidRDefault="6CCDB4C6" w14:paraId="724FACBE" w14:textId="59BDDEE3">
      <w:pPr>
        <w:pStyle w:val="Normal"/>
        <w:spacing w:line="480" w:lineRule="auto"/>
        <w:jc w:val="center"/>
        <w:rPr>
          <w:rFonts w:ascii="Times New Roman" w:hAnsi="Times New Roman" w:eastAsia="Times New Roman" w:cs="Times New Roman"/>
          <w:noProof w:val="0"/>
          <w:lang w:val="en-US"/>
        </w:rPr>
      </w:pPr>
    </w:p>
    <w:p w:rsidR="65E643A4" w:rsidP="6CCDB4C6" w:rsidRDefault="65E643A4" w14:paraId="75D4ADDC" w14:textId="32173769">
      <w:pPr>
        <w:pStyle w:val="Normal"/>
        <w:spacing w:line="480" w:lineRule="auto"/>
        <w:jc w:val="center"/>
        <w:rPr>
          <w:rFonts w:ascii="Times New Roman" w:hAnsi="Times New Roman" w:eastAsia="Times New Roman" w:cs="Times New Roman"/>
          <w:b w:val="1"/>
          <w:bCs w:val="1"/>
          <w:noProof w:val="0"/>
          <w:lang w:val="en-US"/>
        </w:rPr>
      </w:pPr>
      <w:r w:rsidRPr="6CCDB4C6" w:rsidR="65E643A4">
        <w:rPr>
          <w:rFonts w:ascii="Times New Roman" w:hAnsi="Times New Roman" w:eastAsia="Times New Roman" w:cs="Times New Roman"/>
          <w:b w:val="1"/>
          <w:bCs w:val="1"/>
          <w:noProof w:val="0"/>
          <w:lang w:val="en-US"/>
        </w:rPr>
        <w:t>The Ethics of Informed Consent: Lessons from Henrietta Lacks Case and the Tuskegee Syphilis Study</w:t>
      </w:r>
    </w:p>
    <w:p w:rsidR="5C650B11" w:rsidP="6CCDB4C6" w:rsidRDefault="5C650B11" w14:paraId="2DE96CD0" w14:textId="6BFD0CD7">
      <w:pPr>
        <w:spacing w:line="480" w:lineRule="auto"/>
        <w:ind w:firstLine="720"/>
        <w:rPr>
          <w:rFonts w:ascii="Times New Roman" w:hAnsi="Times New Roman" w:eastAsia="Times New Roman" w:cs="Times New Roman"/>
          <w:noProof w:val="0"/>
          <w:lang w:val="en-US"/>
        </w:rPr>
      </w:pPr>
      <w:r w:rsidRPr="6CCDB4C6" w:rsidR="5C650B11">
        <w:rPr>
          <w:rFonts w:ascii="Times New Roman" w:hAnsi="Times New Roman" w:eastAsia="Times New Roman" w:cs="Times New Roman"/>
          <w:noProof w:val="0"/>
          <w:lang w:val="en-US"/>
        </w:rPr>
        <w:t>The</w:t>
      </w:r>
      <w:r w:rsidRPr="6CCDB4C6" w:rsidR="5C650B11">
        <w:rPr>
          <w:rFonts w:ascii="Times New Roman" w:hAnsi="Times New Roman" w:eastAsia="Times New Roman" w:cs="Times New Roman"/>
          <w:noProof w:val="0"/>
          <w:lang w:val="en-US"/>
        </w:rPr>
        <w:t xml:space="preserve"> Tuskegee Syphilis</w:t>
      </w:r>
      <w:r w:rsidRPr="6CCDB4C6" w:rsidR="4743E47A">
        <w:rPr>
          <w:rFonts w:ascii="Times New Roman" w:hAnsi="Times New Roman" w:eastAsia="Times New Roman" w:cs="Times New Roman"/>
          <w:noProof w:val="0"/>
          <w:lang w:val="en-US"/>
        </w:rPr>
        <w:t xml:space="preserve"> S</w:t>
      </w:r>
      <w:r w:rsidRPr="6CCDB4C6" w:rsidR="5C650B11">
        <w:rPr>
          <w:rFonts w:ascii="Times New Roman" w:hAnsi="Times New Roman" w:eastAsia="Times New Roman" w:cs="Times New Roman"/>
          <w:noProof w:val="0"/>
          <w:lang w:val="en-US"/>
        </w:rPr>
        <w:t xml:space="preserve">tudy </w:t>
      </w:r>
      <w:r w:rsidRPr="6CCDB4C6" w:rsidR="0A3BCD89">
        <w:rPr>
          <w:rFonts w:ascii="Times New Roman" w:hAnsi="Times New Roman" w:eastAsia="Times New Roman" w:cs="Times New Roman"/>
          <w:noProof w:val="0"/>
          <w:lang w:val="en-US"/>
        </w:rPr>
        <w:t xml:space="preserve">and </w:t>
      </w:r>
      <w:r w:rsidRPr="6CCDB4C6" w:rsidR="19829383">
        <w:rPr>
          <w:rFonts w:ascii="Times New Roman" w:hAnsi="Times New Roman" w:eastAsia="Times New Roman" w:cs="Times New Roman"/>
          <w:noProof w:val="0"/>
          <w:lang w:val="en-US"/>
        </w:rPr>
        <w:t xml:space="preserve">the </w:t>
      </w:r>
      <w:r w:rsidRPr="6CCDB4C6" w:rsidR="774F65D7">
        <w:rPr>
          <w:rFonts w:ascii="Times New Roman" w:hAnsi="Times New Roman" w:eastAsia="Times New Roman" w:cs="Times New Roman"/>
          <w:noProof w:val="0"/>
          <w:lang w:val="en-US"/>
        </w:rPr>
        <w:t xml:space="preserve">case of </w:t>
      </w:r>
      <w:r w:rsidRPr="6CCDB4C6" w:rsidR="19829383">
        <w:rPr>
          <w:rFonts w:ascii="Times New Roman" w:hAnsi="Times New Roman" w:eastAsia="Times New Roman" w:cs="Times New Roman"/>
          <w:noProof w:val="0"/>
          <w:lang w:val="en-US"/>
        </w:rPr>
        <w:t>Henrietta</w:t>
      </w:r>
      <w:r w:rsidRPr="6CCDB4C6" w:rsidR="5C650B11">
        <w:rPr>
          <w:rFonts w:ascii="Times New Roman" w:hAnsi="Times New Roman" w:eastAsia="Times New Roman" w:cs="Times New Roman"/>
          <w:noProof w:val="0"/>
          <w:lang w:val="en-US"/>
        </w:rPr>
        <w:t xml:space="preserve"> Lacks</w:t>
      </w:r>
      <w:r w:rsidRPr="6CCDB4C6" w:rsidR="033FBD8C">
        <w:rPr>
          <w:rFonts w:ascii="Times New Roman" w:hAnsi="Times New Roman" w:eastAsia="Times New Roman" w:cs="Times New Roman"/>
          <w:noProof w:val="0"/>
          <w:lang w:val="en-US"/>
        </w:rPr>
        <w:t xml:space="preserve"> </w:t>
      </w:r>
      <w:r w:rsidRPr="6CCDB4C6" w:rsidR="51B9B45F">
        <w:rPr>
          <w:rFonts w:ascii="Times New Roman" w:hAnsi="Times New Roman" w:eastAsia="Times New Roman" w:cs="Times New Roman"/>
          <w:noProof w:val="0"/>
          <w:lang w:val="en-US"/>
        </w:rPr>
        <w:t>represent</w:t>
      </w:r>
      <w:r w:rsidRPr="6CCDB4C6" w:rsidR="5C650B11">
        <w:rPr>
          <w:rFonts w:ascii="Times New Roman" w:hAnsi="Times New Roman" w:eastAsia="Times New Roman" w:cs="Times New Roman"/>
          <w:noProof w:val="0"/>
          <w:lang w:val="en-US"/>
        </w:rPr>
        <w:t xml:space="preserve"> violations of</w:t>
      </w:r>
      <w:r w:rsidRPr="6CCDB4C6" w:rsidR="2FC9082E">
        <w:rPr>
          <w:rFonts w:ascii="Times New Roman" w:hAnsi="Times New Roman" w:eastAsia="Times New Roman" w:cs="Times New Roman"/>
          <w:noProof w:val="0"/>
          <w:lang w:val="en-US"/>
        </w:rPr>
        <w:t xml:space="preserve"> not only</w:t>
      </w:r>
      <w:r w:rsidRPr="6CCDB4C6" w:rsidR="5C650B11">
        <w:rPr>
          <w:rFonts w:ascii="Times New Roman" w:hAnsi="Times New Roman" w:eastAsia="Times New Roman" w:cs="Times New Roman"/>
          <w:noProof w:val="0"/>
          <w:lang w:val="en-US"/>
        </w:rPr>
        <w:t xml:space="preserve"> informed </w:t>
      </w:r>
      <w:r w:rsidRPr="6CCDB4C6" w:rsidR="5914FB32">
        <w:rPr>
          <w:rFonts w:ascii="Times New Roman" w:hAnsi="Times New Roman" w:eastAsia="Times New Roman" w:cs="Times New Roman"/>
          <w:noProof w:val="0"/>
          <w:lang w:val="en-US"/>
        </w:rPr>
        <w:t>consent,</w:t>
      </w:r>
      <w:r w:rsidRPr="6CCDB4C6" w:rsidR="2F459909">
        <w:rPr>
          <w:rFonts w:ascii="Times New Roman" w:hAnsi="Times New Roman" w:eastAsia="Times New Roman" w:cs="Times New Roman"/>
          <w:noProof w:val="0"/>
          <w:lang w:val="en-US"/>
        </w:rPr>
        <w:t xml:space="preserve"> but</w:t>
      </w:r>
      <w:r w:rsidRPr="6CCDB4C6" w:rsidR="5C650B11">
        <w:rPr>
          <w:rFonts w:ascii="Times New Roman" w:hAnsi="Times New Roman" w:eastAsia="Times New Roman" w:cs="Times New Roman"/>
          <w:noProof w:val="0"/>
          <w:lang w:val="en-US"/>
        </w:rPr>
        <w:t xml:space="preserve"> human </w:t>
      </w:r>
      <w:r w:rsidRPr="6CCDB4C6" w:rsidR="5C650B11">
        <w:rPr>
          <w:rFonts w:ascii="Times New Roman" w:hAnsi="Times New Roman" w:eastAsia="Times New Roman" w:cs="Times New Roman"/>
          <w:noProof w:val="0"/>
          <w:lang w:val="en-US"/>
        </w:rPr>
        <w:t>rights</w:t>
      </w:r>
      <w:r w:rsidRPr="6CCDB4C6" w:rsidR="5C650B11">
        <w:rPr>
          <w:rFonts w:ascii="Times New Roman" w:hAnsi="Times New Roman" w:eastAsia="Times New Roman" w:cs="Times New Roman"/>
          <w:noProof w:val="0"/>
          <w:lang w:val="en-US"/>
        </w:rPr>
        <w:t xml:space="preserve"> and research. </w:t>
      </w:r>
      <w:r w:rsidRPr="6CCDB4C6" w:rsidR="3EA0B2B1">
        <w:rPr>
          <w:rFonts w:ascii="Times New Roman" w:hAnsi="Times New Roman" w:eastAsia="Times New Roman" w:cs="Times New Roman"/>
          <w:noProof w:val="0"/>
          <w:lang w:val="en-US"/>
        </w:rPr>
        <w:t>Both highlight</w:t>
      </w:r>
      <w:r w:rsidRPr="6CCDB4C6" w:rsidR="5C650B11">
        <w:rPr>
          <w:rFonts w:ascii="Times New Roman" w:hAnsi="Times New Roman" w:eastAsia="Times New Roman" w:cs="Times New Roman"/>
          <w:noProof w:val="0"/>
          <w:lang w:val="en-US"/>
        </w:rPr>
        <w:t xml:space="preserve"> the historical injustices that have shaped modern research ethics </w:t>
      </w:r>
      <w:r w:rsidRPr="6CCDB4C6" w:rsidR="6FF5554E">
        <w:rPr>
          <w:rFonts w:ascii="Times New Roman" w:hAnsi="Times New Roman" w:eastAsia="Times New Roman" w:cs="Times New Roman"/>
          <w:noProof w:val="0"/>
          <w:lang w:val="en-US"/>
        </w:rPr>
        <w:t xml:space="preserve">and just how important it is to </w:t>
      </w:r>
      <w:r w:rsidRPr="6CCDB4C6" w:rsidR="678E9F7B">
        <w:rPr>
          <w:rFonts w:ascii="Times New Roman" w:hAnsi="Times New Roman" w:eastAsia="Times New Roman" w:cs="Times New Roman"/>
          <w:noProof w:val="0"/>
          <w:lang w:val="en-US"/>
        </w:rPr>
        <w:t>have</w:t>
      </w:r>
      <w:r w:rsidRPr="6CCDB4C6" w:rsidR="6FF5554E">
        <w:rPr>
          <w:rFonts w:ascii="Times New Roman" w:hAnsi="Times New Roman" w:eastAsia="Times New Roman" w:cs="Times New Roman"/>
          <w:noProof w:val="0"/>
          <w:lang w:val="en-US"/>
        </w:rPr>
        <w:t xml:space="preserve"> policies in place to</w:t>
      </w:r>
      <w:r w:rsidRPr="6CCDB4C6" w:rsidR="5C650B11">
        <w:rPr>
          <w:rFonts w:ascii="Times New Roman" w:hAnsi="Times New Roman" w:eastAsia="Times New Roman" w:cs="Times New Roman"/>
          <w:noProof w:val="0"/>
          <w:lang w:val="en-US"/>
        </w:rPr>
        <w:t xml:space="preserve"> protect</w:t>
      </w:r>
      <w:r w:rsidRPr="6CCDB4C6" w:rsidR="537621A7">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 xml:space="preserve">research </w:t>
      </w:r>
      <w:r w:rsidRPr="6CCDB4C6" w:rsidR="02C11C60">
        <w:rPr>
          <w:rFonts w:ascii="Times New Roman" w:hAnsi="Times New Roman" w:eastAsia="Times New Roman" w:cs="Times New Roman"/>
          <w:noProof w:val="0"/>
          <w:lang w:val="en-US"/>
        </w:rPr>
        <w:t>p</w:t>
      </w:r>
      <w:r w:rsidRPr="6CCDB4C6" w:rsidR="5C650B11">
        <w:rPr>
          <w:rFonts w:ascii="Times New Roman" w:hAnsi="Times New Roman" w:eastAsia="Times New Roman" w:cs="Times New Roman"/>
          <w:noProof w:val="0"/>
          <w:lang w:val="en-US"/>
        </w:rPr>
        <w:t>articipants</w:t>
      </w:r>
      <w:r w:rsidRPr="6CCDB4C6" w:rsidR="1C0B0450">
        <w:rPr>
          <w:rFonts w:ascii="Times New Roman" w:hAnsi="Times New Roman" w:eastAsia="Times New Roman" w:cs="Times New Roman"/>
          <w:noProof w:val="0"/>
          <w:lang w:val="en-US"/>
        </w:rPr>
        <w:t>. After researching how these cases have violated informed consent and the Code of Federal Regulations, I</w:t>
      </w:r>
      <w:r w:rsidRPr="6CCDB4C6" w:rsidR="7AC25642">
        <w:rPr>
          <w:rFonts w:ascii="Times New Roman" w:hAnsi="Times New Roman" w:eastAsia="Times New Roman" w:cs="Times New Roman"/>
          <w:noProof w:val="0"/>
          <w:lang w:val="en-US"/>
        </w:rPr>
        <w:t xml:space="preserve"> have gained a deeper understanding of the importance of </w:t>
      </w:r>
      <w:r w:rsidRPr="6CCDB4C6" w:rsidR="71F32272">
        <w:rPr>
          <w:rFonts w:ascii="Times New Roman" w:hAnsi="Times New Roman" w:eastAsia="Times New Roman" w:cs="Times New Roman"/>
          <w:noProof w:val="0"/>
          <w:lang w:val="en-US"/>
        </w:rPr>
        <w:t>these frameworks</w:t>
      </w:r>
      <w:r w:rsidRPr="6CCDB4C6" w:rsidR="7AC25642">
        <w:rPr>
          <w:rFonts w:ascii="Times New Roman" w:hAnsi="Times New Roman" w:eastAsia="Times New Roman" w:cs="Times New Roman"/>
          <w:noProof w:val="0"/>
          <w:lang w:val="en-US"/>
        </w:rPr>
        <w:t>. They are in place now to protect individuals</w:t>
      </w:r>
      <w:r w:rsidRPr="6CCDB4C6" w:rsidR="7AC25642">
        <w:rPr>
          <w:rFonts w:ascii="Times New Roman" w:hAnsi="Times New Roman" w:eastAsia="Times New Roman" w:cs="Times New Roman"/>
          <w:noProof w:val="0"/>
          <w:lang w:val="en-US"/>
        </w:rPr>
        <w:t xml:space="preserve"> </w:t>
      </w:r>
      <w:r w:rsidRPr="6CCDB4C6" w:rsidR="7AC25642">
        <w:rPr>
          <w:rFonts w:ascii="Times New Roman" w:hAnsi="Times New Roman" w:eastAsia="Times New Roman" w:cs="Times New Roman"/>
          <w:noProof w:val="0"/>
          <w:lang w:val="en-US"/>
        </w:rPr>
        <w:t>from violations of their rights and to ensure ethical practices.</w:t>
      </w:r>
    </w:p>
    <w:p w:rsidR="5C650B11" w:rsidP="6CCDB4C6" w:rsidRDefault="5C650B11" w14:paraId="6F7BA393" w14:textId="0AEBCD75">
      <w:pPr>
        <w:spacing w:line="480" w:lineRule="auto"/>
        <w:ind w:firstLine="720"/>
        <w:rPr>
          <w:rFonts w:ascii="Times New Roman" w:hAnsi="Times New Roman" w:eastAsia="Times New Roman" w:cs="Times New Roman"/>
          <w:b w:val="0"/>
          <w:bCs w:val="0"/>
          <w:i w:val="0"/>
          <w:iCs w:val="0"/>
          <w:caps w:val="0"/>
          <w:smallCaps w:val="0"/>
          <w:noProof w:val="0"/>
          <w:sz w:val="24"/>
          <w:szCs w:val="24"/>
          <w:lang w:val="en-US"/>
        </w:rPr>
      </w:pPr>
      <w:r w:rsidRPr="6CCDB4C6" w:rsidR="5C650B11">
        <w:rPr>
          <w:rFonts w:ascii="Times New Roman" w:hAnsi="Times New Roman" w:eastAsia="Times New Roman" w:cs="Times New Roman"/>
          <w:noProof w:val="0"/>
          <w:lang w:val="en-US"/>
        </w:rPr>
        <w:t>The Tuskegee Syphilis Study</w:t>
      </w:r>
      <w:r w:rsidRPr="6CCDB4C6" w:rsidR="746DBDDF">
        <w:rPr>
          <w:rFonts w:ascii="Times New Roman" w:hAnsi="Times New Roman" w:eastAsia="Times New Roman" w:cs="Times New Roman"/>
          <w:noProof w:val="0"/>
          <w:lang w:val="en-US"/>
        </w:rPr>
        <w:t xml:space="preserve"> </w:t>
      </w:r>
      <w:r w:rsidRPr="6CCDB4C6" w:rsidR="485CEFD2">
        <w:rPr>
          <w:rFonts w:ascii="Times New Roman" w:hAnsi="Times New Roman" w:eastAsia="Times New Roman" w:cs="Times New Roman"/>
          <w:noProof w:val="0"/>
          <w:lang w:val="en-US"/>
        </w:rPr>
        <w:t>lasted</w:t>
      </w:r>
      <w:r w:rsidRPr="6CCDB4C6" w:rsidR="746DBDDF">
        <w:rPr>
          <w:rFonts w:ascii="Times New Roman" w:hAnsi="Times New Roman" w:eastAsia="Times New Roman" w:cs="Times New Roman"/>
          <w:noProof w:val="0"/>
          <w:lang w:val="en-US"/>
        </w:rPr>
        <w:t xml:space="preserve"> 40 years</w:t>
      </w:r>
      <w:r w:rsidRPr="6CCDB4C6" w:rsidR="1E78CC73">
        <w:rPr>
          <w:rFonts w:ascii="Times New Roman" w:hAnsi="Times New Roman" w:eastAsia="Times New Roman" w:cs="Times New Roman"/>
          <w:noProof w:val="0"/>
          <w:lang w:val="en-US"/>
        </w:rPr>
        <w:t>. It</w:t>
      </w:r>
      <w:r w:rsidRPr="6CCDB4C6" w:rsidR="2981CE53">
        <w:rPr>
          <w:rFonts w:ascii="Times New Roman" w:hAnsi="Times New Roman" w:eastAsia="Times New Roman" w:cs="Times New Roman"/>
          <w:noProof w:val="0"/>
          <w:lang w:val="en-US"/>
        </w:rPr>
        <w:t xml:space="preserve"> was a nontherapeutic experiment labeled as a “study</w:t>
      </w:r>
      <w:bookmarkStart w:name="_Int_7IlSsORJ" w:id="309731145"/>
      <w:r w:rsidRPr="6CCDB4C6" w:rsidR="2981CE53">
        <w:rPr>
          <w:rFonts w:ascii="Times New Roman" w:hAnsi="Times New Roman" w:eastAsia="Times New Roman" w:cs="Times New Roman"/>
          <w:noProof w:val="0"/>
          <w:lang w:val="en-US"/>
        </w:rPr>
        <w:t>”</w:t>
      </w:r>
      <w:r w:rsidRPr="6CCDB4C6" w:rsidR="746DBDDF">
        <w:rPr>
          <w:rFonts w:ascii="Times New Roman" w:hAnsi="Times New Roman" w:eastAsia="Times New Roman" w:cs="Times New Roman"/>
          <w:noProof w:val="0"/>
          <w:lang w:val="en-US"/>
        </w:rPr>
        <w:t>.</w:t>
      </w:r>
      <w:bookmarkEnd w:id="309731145"/>
      <w:r w:rsidRPr="6CCDB4C6" w:rsidR="746DBDDF">
        <w:rPr>
          <w:rFonts w:ascii="Times New Roman" w:hAnsi="Times New Roman" w:eastAsia="Times New Roman" w:cs="Times New Roman"/>
          <w:noProof w:val="0"/>
          <w:lang w:val="en-US"/>
        </w:rPr>
        <w:t xml:space="preserve"> It was </w:t>
      </w:r>
      <w:r w:rsidRPr="6CCDB4C6" w:rsidR="5C650B11">
        <w:rPr>
          <w:rFonts w:ascii="Times New Roman" w:hAnsi="Times New Roman" w:eastAsia="Times New Roman" w:cs="Times New Roman"/>
          <w:noProof w:val="0"/>
          <w:lang w:val="en-US"/>
        </w:rPr>
        <w:t>conducted betwee</w:t>
      </w:r>
      <w:r w:rsidRPr="6CCDB4C6" w:rsidR="2C87CA8E">
        <w:rPr>
          <w:rFonts w:ascii="Times New Roman" w:hAnsi="Times New Roman" w:eastAsia="Times New Roman" w:cs="Times New Roman"/>
          <w:noProof w:val="0"/>
          <w:lang w:val="en-US"/>
        </w:rPr>
        <w:t xml:space="preserve">n the years of </w:t>
      </w:r>
      <w:r w:rsidRPr="6CCDB4C6" w:rsidR="5C650B11">
        <w:rPr>
          <w:rFonts w:ascii="Times New Roman" w:hAnsi="Times New Roman" w:eastAsia="Times New Roman" w:cs="Times New Roman"/>
          <w:noProof w:val="0"/>
          <w:lang w:val="en-US"/>
        </w:rPr>
        <w:t>1932 and 1972 by the U</w:t>
      </w:r>
      <w:r w:rsidRPr="6CCDB4C6" w:rsidR="6E582167">
        <w:rPr>
          <w:rFonts w:ascii="Times New Roman" w:hAnsi="Times New Roman" w:eastAsia="Times New Roman" w:cs="Times New Roman"/>
          <w:noProof w:val="0"/>
          <w:lang w:val="en-US"/>
        </w:rPr>
        <w:t>nited States</w:t>
      </w:r>
      <w:r w:rsidRPr="6CCDB4C6" w:rsidR="5C650B11">
        <w:rPr>
          <w:rFonts w:ascii="Times New Roman" w:hAnsi="Times New Roman" w:eastAsia="Times New Roman" w:cs="Times New Roman"/>
          <w:noProof w:val="0"/>
          <w:lang w:val="en-US"/>
        </w:rPr>
        <w:t xml:space="preserve"> Public Health Service</w:t>
      </w:r>
      <w:r w:rsidRPr="6CCDB4C6" w:rsidR="73850D50">
        <w:rPr>
          <w:rFonts w:ascii="Times New Roman" w:hAnsi="Times New Roman" w:eastAsia="Times New Roman" w:cs="Times New Roman"/>
          <w:noProof w:val="0"/>
          <w:lang w:val="en-US"/>
        </w:rPr>
        <w:t xml:space="preserve"> </w:t>
      </w:r>
      <w:r w:rsidRPr="6CCDB4C6" w:rsidR="5574D090">
        <w:rPr>
          <w:rFonts w:ascii="Times New Roman" w:hAnsi="Times New Roman" w:eastAsia="Times New Roman" w:cs="Times New Roman"/>
          <w:noProof w:val="0"/>
          <w:lang w:val="en-US"/>
        </w:rPr>
        <w:t xml:space="preserve">(PHS) </w:t>
      </w:r>
      <w:r w:rsidRPr="6CCDB4C6" w:rsidR="3A3AAC0A">
        <w:rPr>
          <w:rFonts w:ascii="Times New Roman" w:hAnsi="Times New Roman" w:eastAsia="Times New Roman" w:cs="Times New Roman"/>
          <w:noProof w:val="0"/>
          <w:lang w:val="en-US"/>
        </w:rPr>
        <w:t>(CDC, 2024).</w:t>
      </w:r>
      <w:r w:rsidRPr="6CCDB4C6" w:rsidR="70D5D8A1">
        <w:rPr>
          <w:rFonts w:ascii="Times New Roman" w:hAnsi="Times New Roman" w:eastAsia="Times New Roman" w:cs="Times New Roman"/>
          <w:noProof w:val="0"/>
          <w:lang w:val="en-US"/>
        </w:rPr>
        <w:t xml:space="preserve"> </w:t>
      </w:r>
      <w:r w:rsidRPr="6CCDB4C6" w:rsidR="6192FBF7">
        <w:rPr>
          <w:rFonts w:ascii="Times New Roman" w:hAnsi="Times New Roman" w:eastAsia="Times New Roman" w:cs="Times New Roman"/>
          <w:noProof w:val="0"/>
          <w:lang w:val="en-US"/>
        </w:rPr>
        <w:t xml:space="preserve">It finally ended </w:t>
      </w:r>
      <w:r w:rsidRPr="6CCDB4C6" w:rsidR="69A5E445">
        <w:rPr>
          <w:rFonts w:ascii="Times New Roman" w:hAnsi="Times New Roman" w:eastAsia="Times New Roman" w:cs="Times New Roman"/>
          <w:noProof w:val="0"/>
          <w:lang w:val="en-US"/>
        </w:rPr>
        <w:t>when it was</w:t>
      </w:r>
      <w:r w:rsidRPr="6CCDB4C6" w:rsidR="6192FBF7">
        <w:rPr>
          <w:rFonts w:ascii="Times New Roman" w:hAnsi="Times New Roman" w:eastAsia="Times New Roman" w:cs="Times New Roman"/>
          <w:noProof w:val="0"/>
          <w:lang w:val="en-US"/>
        </w:rPr>
        <w:t xml:space="preserve"> </w:t>
      </w:r>
      <w:bookmarkStart w:name="_Int_IFdxzFJE" w:id="301731609"/>
      <w:r w:rsidRPr="6CCDB4C6" w:rsidR="12D6C121">
        <w:rPr>
          <w:rFonts w:ascii="Times New Roman" w:hAnsi="Times New Roman" w:eastAsia="Times New Roman" w:cs="Times New Roman"/>
          <w:noProof w:val="0"/>
          <w:lang w:val="en-US"/>
        </w:rPr>
        <w:t>deemed</w:t>
      </w:r>
      <w:r w:rsidRPr="6CCDB4C6" w:rsidR="6192FBF7">
        <w:rPr>
          <w:rFonts w:ascii="Times New Roman" w:hAnsi="Times New Roman" w:eastAsia="Times New Roman" w:cs="Times New Roman"/>
          <w:noProof w:val="0"/>
          <w:lang w:val="en-US"/>
        </w:rPr>
        <w:t xml:space="preserve"> </w:t>
      </w:r>
      <w:r w:rsidRPr="6CCDB4C6" w:rsidR="2933D985">
        <w:rPr>
          <w:rFonts w:ascii="Times New Roman" w:hAnsi="Times New Roman" w:eastAsia="Times New Roman" w:cs="Times New Roman"/>
          <w:noProof w:val="0"/>
          <w:lang w:val="en-US"/>
        </w:rPr>
        <w:t>ethically</w:t>
      </w:r>
      <w:bookmarkEnd w:id="301731609"/>
      <w:r w:rsidRPr="6CCDB4C6" w:rsidR="2933D985">
        <w:rPr>
          <w:rFonts w:ascii="Times New Roman" w:hAnsi="Times New Roman" w:eastAsia="Times New Roman" w:cs="Times New Roman"/>
          <w:noProof w:val="0"/>
          <w:lang w:val="en-US"/>
        </w:rPr>
        <w:t xml:space="preserve"> </w:t>
      </w:r>
      <w:r w:rsidRPr="6CCDB4C6" w:rsidR="6192FBF7">
        <w:rPr>
          <w:rFonts w:ascii="Times New Roman" w:hAnsi="Times New Roman" w:eastAsia="Times New Roman" w:cs="Times New Roman"/>
          <w:noProof w:val="0"/>
          <w:lang w:val="en-US"/>
        </w:rPr>
        <w:t>unjustified</w:t>
      </w:r>
      <w:r w:rsidRPr="6CCDB4C6" w:rsidR="0D7879B9">
        <w:rPr>
          <w:rFonts w:ascii="Times New Roman" w:hAnsi="Times New Roman" w:eastAsia="Times New Roman" w:cs="Times New Roman"/>
          <w:noProof w:val="0"/>
          <w:lang w:val="en-US"/>
        </w:rPr>
        <w:t>.</w:t>
      </w:r>
      <w:r w:rsidRPr="6CCDB4C6" w:rsidR="6192FBF7">
        <w:rPr>
          <w:rFonts w:ascii="Times New Roman" w:hAnsi="Times New Roman" w:eastAsia="Times New Roman" w:cs="Times New Roman"/>
          <w:noProof w:val="0"/>
          <w:lang w:val="en-US"/>
        </w:rPr>
        <w:t xml:space="preserve"> </w:t>
      </w:r>
      <w:r w:rsidRPr="6CCDB4C6" w:rsidR="1E5A3B50">
        <w:rPr>
          <w:rFonts w:ascii="Times New Roman" w:hAnsi="Times New Roman" w:eastAsia="Times New Roman" w:cs="Times New Roman"/>
          <w:noProof w:val="0"/>
          <w:lang w:val="en-US"/>
        </w:rPr>
        <w:t>The</w:t>
      </w:r>
      <w:r w:rsidRPr="6CCDB4C6" w:rsidR="1E5A3B50">
        <w:rPr>
          <w:rFonts w:ascii="Times New Roman" w:hAnsi="Times New Roman" w:eastAsia="Times New Roman" w:cs="Times New Roman"/>
          <w:noProof w:val="0"/>
          <w:lang w:val="en-US"/>
        </w:rPr>
        <w:t xml:space="preserve"> intent was supposed to be to </w:t>
      </w:r>
      <w:r w:rsidRPr="6CCDB4C6" w:rsidR="1E5A3B50">
        <w:rPr>
          <w:rFonts w:ascii="Times New Roman" w:hAnsi="Times New Roman" w:eastAsia="Times New Roman" w:cs="Times New Roman"/>
          <w:noProof w:val="0"/>
          <w:lang w:val="en-US"/>
        </w:rPr>
        <w:t>observe</w:t>
      </w:r>
      <w:r w:rsidRPr="6CCDB4C6" w:rsidR="1E5A3B50">
        <w:rPr>
          <w:rFonts w:ascii="Times New Roman" w:hAnsi="Times New Roman" w:eastAsia="Times New Roman" w:cs="Times New Roman"/>
          <w:noProof w:val="0"/>
          <w:lang w:val="en-US"/>
        </w:rPr>
        <w:t xml:space="preserve"> the natural history of untreated syphilis</w:t>
      </w:r>
      <w:r w:rsidRPr="6CCDB4C6" w:rsidR="53DFEEC1">
        <w:rPr>
          <w:rFonts w:ascii="Times New Roman" w:hAnsi="Times New Roman" w:eastAsia="Times New Roman" w:cs="Times New Roman"/>
          <w:noProof w:val="0"/>
          <w:lang w:val="en-US"/>
        </w:rPr>
        <w:t xml:space="preserve"> in the African American male</w:t>
      </w:r>
      <w:r w:rsidRPr="6CCDB4C6" w:rsidR="3C9AB58F">
        <w:rPr>
          <w:rFonts w:ascii="Times New Roman" w:hAnsi="Times New Roman" w:eastAsia="Times New Roman" w:cs="Times New Roman"/>
          <w:noProof w:val="0"/>
          <w:lang w:val="en-US"/>
        </w:rPr>
        <w:t xml:space="preserve"> (CDC, 2024). </w:t>
      </w:r>
      <w:r w:rsidRPr="6CCDB4C6" w:rsidR="1FE97F1A">
        <w:rPr>
          <w:rFonts w:ascii="Times New Roman" w:hAnsi="Times New Roman" w:eastAsia="Times New Roman" w:cs="Times New Roman"/>
          <w:noProof w:val="0"/>
          <w:lang w:val="en-US"/>
        </w:rPr>
        <w:t>The study</w:t>
      </w:r>
      <w:r w:rsidRPr="6CCDB4C6" w:rsidR="5C650B11">
        <w:rPr>
          <w:rFonts w:ascii="Times New Roman" w:hAnsi="Times New Roman" w:eastAsia="Times New Roman" w:cs="Times New Roman"/>
          <w:noProof w:val="0"/>
          <w:lang w:val="en-US"/>
        </w:rPr>
        <w:t xml:space="preserve"> involved 600 African American men</w:t>
      </w:r>
      <w:r w:rsidRPr="6CCDB4C6" w:rsidR="50A68798">
        <w:rPr>
          <w:rFonts w:ascii="Times New Roman" w:hAnsi="Times New Roman" w:eastAsia="Times New Roman" w:cs="Times New Roman"/>
          <w:noProof w:val="0"/>
          <w:lang w:val="en-US"/>
        </w:rPr>
        <w:t xml:space="preserve"> over the age of 25</w:t>
      </w:r>
      <w:r w:rsidRPr="6CCDB4C6" w:rsidR="01757812">
        <w:rPr>
          <w:rFonts w:ascii="Times New Roman" w:hAnsi="Times New Roman" w:eastAsia="Times New Roman" w:cs="Times New Roman"/>
          <w:noProof w:val="0"/>
          <w:lang w:val="en-US"/>
        </w:rPr>
        <w:t>. Out of these men</w:t>
      </w:r>
      <w:r w:rsidRPr="6CCDB4C6" w:rsidR="5C650B11">
        <w:rPr>
          <w:rFonts w:ascii="Times New Roman" w:hAnsi="Times New Roman" w:eastAsia="Times New Roman" w:cs="Times New Roman"/>
          <w:noProof w:val="0"/>
          <w:lang w:val="en-US"/>
        </w:rPr>
        <w:t xml:space="preserve">, 399 </w:t>
      </w:r>
      <w:r w:rsidRPr="6CCDB4C6" w:rsidR="52269981">
        <w:rPr>
          <w:rFonts w:ascii="Times New Roman" w:hAnsi="Times New Roman" w:eastAsia="Times New Roman" w:cs="Times New Roman"/>
          <w:noProof w:val="0"/>
          <w:lang w:val="en-US"/>
        </w:rPr>
        <w:t xml:space="preserve">actively suffered from </w:t>
      </w:r>
      <w:r w:rsidRPr="6CCDB4C6" w:rsidR="5C650B11">
        <w:rPr>
          <w:rFonts w:ascii="Times New Roman" w:hAnsi="Times New Roman" w:eastAsia="Times New Roman" w:cs="Times New Roman"/>
          <w:noProof w:val="0"/>
          <w:lang w:val="en-US"/>
        </w:rPr>
        <w:t>syphilis and 201</w:t>
      </w:r>
      <w:r w:rsidRPr="6CCDB4C6" w:rsidR="625CA55D">
        <w:rPr>
          <w:rFonts w:ascii="Times New Roman" w:hAnsi="Times New Roman" w:eastAsia="Times New Roman" w:cs="Times New Roman"/>
          <w:noProof w:val="0"/>
          <w:lang w:val="en-US"/>
        </w:rPr>
        <w:t xml:space="preserve"> men did not have the disease</w:t>
      </w:r>
      <w:r w:rsidRPr="6CCDB4C6" w:rsidR="0C4BC814">
        <w:rPr>
          <w:rFonts w:ascii="Times New Roman" w:hAnsi="Times New Roman" w:eastAsia="Times New Roman" w:cs="Times New Roman"/>
          <w:noProof w:val="0"/>
          <w:lang w:val="en-US"/>
        </w:rPr>
        <w:t xml:space="preserve"> (</w:t>
      </w:r>
      <w:r w:rsidRPr="6CCDB4C6" w:rsidR="0C4BC814">
        <w:rPr>
          <w:rFonts w:ascii="Times New Roman" w:hAnsi="Times New Roman" w:eastAsia="Times New Roman" w:cs="Times New Roman"/>
          <w:noProof w:val="0"/>
          <w:sz w:val="24"/>
          <w:szCs w:val="24"/>
          <w:lang w:val="en-US"/>
        </w:rPr>
        <w:t>Tuskegee University, 2025).</w:t>
      </w:r>
      <w:r w:rsidRPr="6CCDB4C6" w:rsidR="5C650B11">
        <w:rPr>
          <w:rFonts w:ascii="Times New Roman" w:hAnsi="Times New Roman" w:eastAsia="Times New Roman" w:cs="Times New Roman"/>
          <w:noProof w:val="0"/>
          <w:lang w:val="en-US"/>
        </w:rPr>
        <w:t xml:space="preserve"> </w:t>
      </w:r>
      <w:r w:rsidRPr="6CCDB4C6" w:rsidR="43423ABA">
        <w:rPr>
          <w:rFonts w:ascii="Times New Roman" w:hAnsi="Times New Roman" w:eastAsia="Times New Roman" w:cs="Times New Roman"/>
          <w:b w:val="0"/>
          <w:bCs w:val="0"/>
          <w:i w:val="0"/>
          <w:iCs w:val="0"/>
          <w:caps w:val="0"/>
          <w:smallCaps w:val="0"/>
          <w:noProof w:val="0"/>
          <w:sz w:val="24"/>
          <w:szCs w:val="24"/>
          <w:lang w:val="en-US"/>
        </w:rPr>
        <w:t xml:space="preserve">While the panel </w:t>
      </w:r>
      <w:r w:rsidRPr="6CCDB4C6" w:rsidR="43423ABA">
        <w:rPr>
          <w:rFonts w:ascii="Times New Roman" w:hAnsi="Times New Roman" w:eastAsia="Times New Roman" w:cs="Times New Roman"/>
          <w:b w:val="0"/>
          <w:bCs w:val="0"/>
          <w:i w:val="0"/>
          <w:iCs w:val="0"/>
          <w:caps w:val="0"/>
          <w:smallCaps w:val="0"/>
          <w:noProof w:val="0"/>
          <w:sz w:val="24"/>
          <w:szCs w:val="24"/>
          <w:lang w:val="en-US"/>
        </w:rPr>
        <w:t>stated</w:t>
      </w:r>
      <w:r w:rsidRPr="6CCDB4C6" w:rsidR="43423ABA">
        <w:rPr>
          <w:rFonts w:ascii="Times New Roman" w:hAnsi="Times New Roman" w:eastAsia="Times New Roman" w:cs="Times New Roman"/>
          <w:b w:val="0"/>
          <w:bCs w:val="0"/>
          <w:i w:val="0"/>
          <w:iCs w:val="0"/>
          <w:caps w:val="0"/>
          <w:smallCaps w:val="0"/>
          <w:noProof w:val="0"/>
          <w:sz w:val="24"/>
          <w:szCs w:val="24"/>
          <w:lang w:val="en-US"/>
        </w:rPr>
        <w:t xml:space="preserve"> these men freely </w:t>
      </w:r>
      <w:r w:rsidRPr="6CCDB4C6" w:rsidR="3E7A67A5">
        <w:rPr>
          <w:rFonts w:ascii="Times New Roman" w:hAnsi="Times New Roman" w:eastAsia="Times New Roman" w:cs="Times New Roman"/>
          <w:b w:val="0"/>
          <w:bCs w:val="0"/>
          <w:i w:val="0"/>
          <w:iCs w:val="0"/>
          <w:caps w:val="0"/>
          <w:smallCaps w:val="0"/>
          <w:noProof w:val="0"/>
          <w:sz w:val="24"/>
          <w:szCs w:val="24"/>
          <w:lang w:val="en-US"/>
        </w:rPr>
        <w:t>participated</w:t>
      </w:r>
      <w:r w:rsidRPr="6CCDB4C6" w:rsidR="43423ABA">
        <w:rPr>
          <w:rFonts w:ascii="Times New Roman" w:hAnsi="Times New Roman" w:eastAsia="Times New Roman" w:cs="Times New Roman"/>
          <w:b w:val="0"/>
          <w:bCs w:val="0"/>
          <w:i w:val="0"/>
          <w:iCs w:val="0"/>
          <w:caps w:val="0"/>
          <w:smallCaps w:val="0"/>
          <w:noProof w:val="0"/>
          <w:sz w:val="24"/>
          <w:szCs w:val="24"/>
          <w:lang w:val="en-US"/>
        </w:rPr>
        <w:t xml:space="preserve"> in </w:t>
      </w:r>
      <w:r w:rsidRPr="6CCDB4C6" w:rsidR="066DF4E9">
        <w:rPr>
          <w:rFonts w:ascii="Times New Roman" w:hAnsi="Times New Roman" w:eastAsia="Times New Roman" w:cs="Times New Roman"/>
          <w:b w:val="0"/>
          <w:bCs w:val="0"/>
          <w:i w:val="0"/>
          <w:iCs w:val="0"/>
          <w:caps w:val="0"/>
          <w:smallCaps w:val="0"/>
          <w:noProof w:val="0"/>
          <w:sz w:val="24"/>
          <w:szCs w:val="24"/>
          <w:lang w:val="en-US"/>
        </w:rPr>
        <w:t xml:space="preserve">this study </w:t>
      </w:r>
      <w:r w:rsidRPr="6CCDB4C6" w:rsidR="43423ABA">
        <w:rPr>
          <w:rFonts w:ascii="Times New Roman" w:hAnsi="Times New Roman" w:eastAsia="Times New Roman" w:cs="Times New Roman"/>
          <w:b w:val="0"/>
          <w:bCs w:val="0"/>
          <w:i w:val="0"/>
          <w:iCs w:val="0"/>
          <w:caps w:val="0"/>
          <w:smallCaps w:val="0"/>
          <w:noProof w:val="0"/>
          <w:sz w:val="24"/>
          <w:szCs w:val="24"/>
          <w:lang w:val="en-US"/>
        </w:rPr>
        <w:t xml:space="preserve">there was evidence </w:t>
      </w:r>
      <w:r w:rsidRPr="6CCDB4C6" w:rsidR="4AA63DD3">
        <w:rPr>
          <w:rFonts w:ascii="Times New Roman" w:hAnsi="Times New Roman" w:eastAsia="Times New Roman" w:cs="Times New Roman"/>
          <w:b w:val="0"/>
          <w:bCs w:val="0"/>
          <w:i w:val="0"/>
          <w:iCs w:val="0"/>
          <w:caps w:val="0"/>
          <w:smallCaps w:val="0"/>
          <w:noProof w:val="0"/>
          <w:sz w:val="24"/>
          <w:szCs w:val="24"/>
          <w:lang w:val="en-US"/>
        </w:rPr>
        <w:t xml:space="preserve">against </w:t>
      </w:r>
      <w:r w:rsidRPr="6CCDB4C6" w:rsidR="43423ABA">
        <w:rPr>
          <w:rFonts w:ascii="Times New Roman" w:hAnsi="Times New Roman" w:eastAsia="Times New Roman" w:cs="Times New Roman"/>
          <w:b w:val="0"/>
          <w:bCs w:val="0"/>
          <w:i w:val="0"/>
          <w:iCs w:val="0"/>
          <w:caps w:val="0"/>
          <w:smallCaps w:val="0"/>
          <w:noProof w:val="0"/>
          <w:sz w:val="24"/>
          <w:szCs w:val="24"/>
          <w:lang w:val="en-US"/>
        </w:rPr>
        <w:t>that</w:t>
      </w:r>
      <w:r w:rsidRPr="6CCDB4C6" w:rsidR="67CF5DE9">
        <w:rPr>
          <w:rFonts w:ascii="Times New Roman" w:hAnsi="Times New Roman" w:eastAsia="Times New Roman" w:cs="Times New Roman"/>
          <w:b w:val="0"/>
          <w:bCs w:val="0"/>
          <w:i w:val="0"/>
          <w:iCs w:val="0"/>
          <w:caps w:val="0"/>
          <w:smallCaps w:val="0"/>
          <w:noProof w:val="0"/>
          <w:sz w:val="24"/>
          <w:szCs w:val="24"/>
          <w:lang w:val="en-US"/>
        </w:rPr>
        <w:t xml:space="preserve"> </w:t>
      </w:r>
      <w:r w:rsidRPr="6CCDB4C6" w:rsidR="67CF5DE9">
        <w:rPr>
          <w:rFonts w:ascii="Times New Roman" w:hAnsi="Times New Roman" w:eastAsia="Times New Roman" w:cs="Times New Roman"/>
          <w:b w:val="0"/>
          <w:bCs w:val="0"/>
          <w:i w:val="0"/>
          <w:iCs w:val="0"/>
          <w:caps w:val="0"/>
          <w:smallCaps w:val="0"/>
          <w:noProof w:val="0"/>
          <w:sz w:val="24"/>
          <w:szCs w:val="24"/>
          <w:lang w:val="en-US"/>
        </w:rPr>
        <w:t>stating,</w:t>
      </w:r>
      <w:r w:rsidRPr="6CCDB4C6" w:rsidR="43423ABA">
        <w:rPr>
          <w:rFonts w:ascii="Times New Roman" w:hAnsi="Times New Roman" w:eastAsia="Times New Roman" w:cs="Times New Roman"/>
          <w:b w:val="0"/>
          <w:bCs w:val="0"/>
          <w:i w:val="0"/>
          <w:iCs w:val="0"/>
          <w:caps w:val="0"/>
          <w:smallCaps w:val="0"/>
          <w:noProof w:val="0"/>
          <w:sz w:val="24"/>
          <w:szCs w:val="24"/>
          <w:lang w:val="en-US"/>
        </w:rPr>
        <w:t xml:space="preserve"> </w:t>
      </w:r>
      <w:r w:rsidRPr="6CCDB4C6" w:rsidR="6BC1EC18">
        <w:rPr>
          <w:rFonts w:ascii="Times New Roman" w:hAnsi="Times New Roman" w:eastAsia="Times New Roman" w:cs="Times New Roman"/>
          <w:b w:val="0"/>
          <w:bCs w:val="0"/>
          <w:i w:val="0"/>
          <w:iCs w:val="0"/>
          <w:caps w:val="0"/>
          <w:smallCaps w:val="0"/>
          <w:noProof w:val="0"/>
          <w:sz w:val="24"/>
          <w:szCs w:val="24"/>
          <w:lang w:val="en-US"/>
        </w:rPr>
        <w:t>“</w:t>
      </w:r>
      <w:r w:rsidRPr="6CCDB4C6" w:rsidR="43423ABA">
        <w:rPr>
          <w:rFonts w:ascii="Times New Roman" w:hAnsi="Times New Roman" w:eastAsia="Times New Roman" w:cs="Times New Roman"/>
          <w:b w:val="0"/>
          <w:bCs w:val="0"/>
          <w:i w:val="0"/>
          <w:iCs w:val="0"/>
          <w:caps w:val="0"/>
          <w:smallCaps w:val="0"/>
          <w:noProof w:val="0"/>
          <w:sz w:val="24"/>
          <w:szCs w:val="24"/>
          <w:lang w:val="en-US"/>
        </w:rPr>
        <w:t>scientific research protocol routinely applied to human subjects was either ignored or deeply flawed</w:t>
      </w:r>
      <w:r w:rsidRPr="6CCDB4C6" w:rsidR="0E5DA7E7">
        <w:rPr>
          <w:rFonts w:ascii="Times New Roman" w:hAnsi="Times New Roman" w:eastAsia="Times New Roman" w:cs="Times New Roman"/>
          <w:b w:val="0"/>
          <w:bCs w:val="0"/>
          <w:i w:val="0"/>
          <w:iCs w:val="0"/>
          <w:caps w:val="0"/>
          <w:smallCaps w:val="0"/>
          <w:noProof w:val="0"/>
          <w:sz w:val="24"/>
          <w:szCs w:val="24"/>
          <w:lang w:val="en-US"/>
        </w:rPr>
        <w:t xml:space="preserve"> during this study</w:t>
      </w:r>
      <w:r w:rsidRPr="6CCDB4C6" w:rsidR="50A160E8">
        <w:rPr>
          <w:rFonts w:ascii="Times New Roman" w:hAnsi="Times New Roman" w:eastAsia="Times New Roman" w:cs="Times New Roman"/>
          <w:b w:val="0"/>
          <w:bCs w:val="0"/>
          <w:i w:val="0"/>
          <w:iCs w:val="0"/>
          <w:caps w:val="0"/>
          <w:smallCaps w:val="0"/>
          <w:noProof w:val="0"/>
          <w:sz w:val="24"/>
          <w:szCs w:val="24"/>
          <w:lang w:val="en-US"/>
        </w:rPr>
        <w:t>” (</w:t>
      </w:r>
      <w:r w:rsidRPr="6CCDB4C6" w:rsidR="1B44052B">
        <w:rPr>
          <w:rFonts w:ascii="Times New Roman" w:hAnsi="Times New Roman" w:eastAsia="Times New Roman" w:cs="Times New Roman"/>
          <w:noProof w:val="0"/>
          <w:sz w:val="24"/>
          <w:szCs w:val="24"/>
          <w:lang w:val="en-US"/>
        </w:rPr>
        <w:t>Tuskegee University, 2025</w:t>
      </w:r>
      <w:r w:rsidRPr="6CCDB4C6" w:rsidR="4068DF5C">
        <w:rPr>
          <w:rFonts w:ascii="Times New Roman" w:hAnsi="Times New Roman" w:eastAsia="Times New Roman" w:cs="Times New Roman"/>
          <w:b w:val="0"/>
          <w:bCs w:val="0"/>
          <w:i w:val="0"/>
          <w:iCs w:val="0"/>
          <w:caps w:val="0"/>
          <w:smallCaps w:val="0"/>
          <w:noProof w:val="0"/>
          <w:sz w:val="24"/>
          <w:szCs w:val="24"/>
          <w:lang w:val="en-US"/>
        </w:rPr>
        <w:t>)</w:t>
      </w:r>
      <w:r w:rsidRPr="6CCDB4C6" w:rsidR="43423ABA">
        <w:rPr>
          <w:rFonts w:ascii="Times New Roman" w:hAnsi="Times New Roman" w:eastAsia="Times New Roman" w:cs="Times New Roman"/>
          <w:b w:val="0"/>
          <w:bCs w:val="0"/>
          <w:i w:val="0"/>
          <w:iCs w:val="0"/>
          <w:caps w:val="0"/>
          <w:smallCaps w:val="0"/>
          <w:noProof w:val="0"/>
          <w:sz w:val="24"/>
          <w:szCs w:val="24"/>
          <w:lang w:val="en-US"/>
        </w:rPr>
        <w:t xml:space="preserve">. </w:t>
      </w:r>
      <w:r w:rsidRPr="6CCDB4C6" w:rsidR="1AFDA26B">
        <w:rPr>
          <w:rFonts w:ascii="Times New Roman" w:hAnsi="Times New Roman" w:eastAsia="Times New Roman" w:cs="Times New Roman"/>
          <w:b w:val="0"/>
          <w:bCs w:val="0"/>
          <w:i w:val="0"/>
          <w:iCs w:val="0"/>
          <w:caps w:val="0"/>
          <w:smallCaps w:val="0"/>
          <w:noProof w:val="0"/>
          <w:sz w:val="24"/>
          <w:szCs w:val="24"/>
          <w:lang w:val="en-US"/>
        </w:rPr>
        <w:t>The</w:t>
      </w:r>
      <w:r w:rsidRPr="6CCDB4C6" w:rsidR="7DB5040A">
        <w:rPr>
          <w:rFonts w:ascii="Times New Roman" w:hAnsi="Times New Roman" w:eastAsia="Times New Roman" w:cs="Times New Roman"/>
          <w:b w:val="0"/>
          <w:bCs w:val="0"/>
          <w:i w:val="0"/>
          <w:iCs w:val="0"/>
          <w:caps w:val="0"/>
          <w:smallCaps w:val="0"/>
          <w:noProof w:val="0"/>
          <w:sz w:val="24"/>
          <w:szCs w:val="24"/>
          <w:lang w:val="en-US"/>
        </w:rPr>
        <w:t>se</w:t>
      </w:r>
      <w:r w:rsidRPr="6CCDB4C6" w:rsidR="69EFF934">
        <w:rPr>
          <w:rFonts w:ascii="Times New Roman" w:hAnsi="Times New Roman" w:eastAsia="Times New Roman" w:cs="Times New Roman"/>
          <w:b w:val="0"/>
          <w:bCs w:val="0"/>
          <w:i w:val="0"/>
          <w:iCs w:val="0"/>
          <w:caps w:val="0"/>
          <w:smallCaps w:val="0"/>
          <w:noProof w:val="0"/>
          <w:sz w:val="24"/>
          <w:szCs w:val="24"/>
          <w:lang w:val="en-US"/>
        </w:rPr>
        <w:t xml:space="preserve"> men were never given the </w:t>
      </w:r>
      <w:r w:rsidRPr="6CCDB4C6" w:rsidR="69EFF934">
        <w:rPr>
          <w:rFonts w:ascii="Times New Roman" w:hAnsi="Times New Roman" w:eastAsia="Times New Roman" w:cs="Times New Roman"/>
          <w:b w:val="0"/>
          <w:bCs w:val="0"/>
          <w:i w:val="0"/>
          <w:iCs w:val="0"/>
          <w:caps w:val="0"/>
          <w:smallCaps w:val="0"/>
          <w:noProof w:val="0"/>
          <w:sz w:val="24"/>
          <w:szCs w:val="24"/>
          <w:lang w:val="en-US"/>
        </w:rPr>
        <w:t>option</w:t>
      </w:r>
      <w:r w:rsidRPr="6CCDB4C6" w:rsidR="69EFF934">
        <w:rPr>
          <w:rFonts w:ascii="Times New Roman" w:hAnsi="Times New Roman" w:eastAsia="Times New Roman" w:cs="Times New Roman"/>
          <w:b w:val="0"/>
          <w:bCs w:val="0"/>
          <w:i w:val="0"/>
          <w:iCs w:val="0"/>
          <w:caps w:val="0"/>
          <w:smallCaps w:val="0"/>
          <w:noProof w:val="0"/>
          <w:sz w:val="24"/>
          <w:szCs w:val="24"/>
          <w:lang w:val="en-US"/>
        </w:rPr>
        <w:t xml:space="preserve"> </w:t>
      </w:r>
      <w:r w:rsidRPr="6CCDB4C6" w:rsidR="664512C7">
        <w:rPr>
          <w:rFonts w:ascii="Times New Roman" w:hAnsi="Times New Roman" w:eastAsia="Times New Roman" w:cs="Times New Roman"/>
          <w:b w:val="0"/>
          <w:bCs w:val="0"/>
          <w:i w:val="0"/>
          <w:iCs w:val="0"/>
          <w:caps w:val="0"/>
          <w:smallCaps w:val="0"/>
          <w:noProof w:val="0"/>
          <w:sz w:val="24"/>
          <w:szCs w:val="24"/>
          <w:lang w:val="en-US"/>
        </w:rPr>
        <w:t>of informed</w:t>
      </w:r>
      <w:r w:rsidRPr="6CCDB4C6" w:rsidR="43423ABA">
        <w:rPr>
          <w:rFonts w:ascii="Times New Roman" w:hAnsi="Times New Roman" w:eastAsia="Times New Roman" w:cs="Times New Roman"/>
          <w:b w:val="0"/>
          <w:bCs w:val="0"/>
          <w:i w:val="0"/>
          <w:iCs w:val="0"/>
          <w:caps w:val="0"/>
          <w:smallCaps w:val="0"/>
          <w:noProof w:val="0"/>
          <w:sz w:val="24"/>
          <w:szCs w:val="24"/>
          <w:lang w:val="en-US"/>
        </w:rPr>
        <w:t xml:space="preserve"> consent</w:t>
      </w:r>
      <w:r w:rsidRPr="6CCDB4C6" w:rsidR="20C50F62">
        <w:rPr>
          <w:rFonts w:ascii="Times New Roman" w:hAnsi="Times New Roman" w:eastAsia="Times New Roman" w:cs="Times New Roman"/>
          <w:b w:val="0"/>
          <w:bCs w:val="0"/>
          <w:i w:val="0"/>
          <w:iCs w:val="0"/>
          <w:caps w:val="0"/>
          <w:smallCaps w:val="0"/>
          <w:noProof w:val="0"/>
          <w:sz w:val="24"/>
          <w:szCs w:val="24"/>
          <w:lang w:val="en-US"/>
        </w:rPr>
        <w:t>.</w:t>
      </w:r>
    </w:p>
    <w:p w:rsidR="5B72CAA6" w:rsidP="6CCDB4C6" w:rsidRDefault="5B72CAA6" w14:paraId="71C84E51" w14:textId="3C4231F2">
      <w:pPr>
        <w:spacing w:line="480" w:lineRule="auto"/>
        <w:ind w:firstLine="720"/>
        <w:rPr>
          <w:rFonts w:ascii="Times New Roman" w:hAnsi="Times New Roman" w:eastAsia="Times New Roman" w:cs="Times New Roman"/>
          <w:noProof w:val="0"/>
          <w:lang w:val="en-US"/>
        </w:rPr>
      </w:pPr>
      <w:r w:rsidRPr="6CCDB4C6" w:rsidR="5B72CAA6">
        <w:rPr>
          <w:rFonts w:ascii="Times New Roman" w:hAnsi="Times New Roman" w:eastAsia="Times New Roman" w:cs="Times New Roman"/>
          <w:noProof w:val="0"/>
          <w:lang w:val="en-US"/>
        </w:rPr>
        <w:t>Tuskegee</w:t>
      </w:r>
      <w:r w:rsidRPr="6CCDB4C6" w:rsidR="1D22A05F">
        <w:rPr>
          <w:rFonts w:ascii="Times New Roman" w:hAnsi="Times New Roman" w:eastAsia="Times New Roman" w:cs="Times New Roman"/>
          <w:noProof w:val="0"/>
          <w:lang w:val="en-US"/>
        </w:rPr>
        <w:t xml:space="preserve"> community members were</w:t>
      </w:r>
      <w:r w:rsidRPr="6CCDB4C6" w:rsidR="690FF924">
        <w:rPr>
          <w:rFonts w:ascii="Times New Roman" w:hAnsi="Times New Roman" w:eastAsia="Times New Roman" w:cs="Times New Roman"/>
          <w:noProof w:val="0"/>
          <w:lang w:val="en-US"/>
        </w:rPr>
        <w:t xml:space="preserve"> misled by what they were </w:t>
      </w:r>
      <w:r w:rsidRPr="6CCDB4C6" w:rsidR="1243EAAC">
        <w:rPr>
          <w:rFonts w:ascii="Times New Roman" w:hAnsi="Times New Roman" w:eastAsia="Times New Roman" w:cs="Times New Roman"/>
          <w:noProof w:val="0"/>
          <w:lang w:val="en-US"/>
        </w:rPr>
        <w:t>participating</w:t>
      </w:r>
      <w:r w:rsidRPr="6CCDB4C6" w:rsidR="690FF924">
        <w:rPr>
          <w:rFonts w:ascii="Times New Roman" w:hAnsi="Times New Roman" w:eastAsia="Times New Roman" w:cs="Times New Roman"/>
          <w:noProof w:val="0"/>
          <w:lang w:val="en-US"/>
        </w:rPr>
        <w:t xml:space="preserve"> in. They were under the </w:t>
      </w:r>
      <w:r w:rsidRPr="6CCDB4C6" w:rsidR="180FACBB">
        <w:rPr>
          <w:rFonts w:ascii="Times New Roman" w:hAnsi="Times New Roman" w:eastAsia="Times New Roman" w:cs="Times New Roman"/>
          <w:noProof w:val="0"/>
          <w:lang w:val="en-US"/>
        </w:rPr>
        <w:t>assumption</w:t>
      </w:r>
      <w:r w:rsidRPr="6CCDB4C6" w:rsidR="690FF924">
        <w:rPr>
          <w:rFonts w:ascii="Times New Roman" w:hAnsi="Times New Roman" w:eastAsia="Times New Roman" w:cs="Times New Roman"/>
          <w:noProof w:val="0"/>
          <w:lang w:val="en-US"/>
        </w:rPr>
        <w:t xml:space="preserve"> t</w:t>
      </w:r>
      <w:r w:rsidRPr="6CCDB4C6" w:rsidR="5B4CFBFC">
        <w:rPr>
          <w:rFonts w:ascii="Times New Roman" w:hAnsi="Times New Roman" w:eastAsia="Times New Roman" w:cs="Times New Roman"/>
          <w:noProof w:val="0"/>
          <w:lang w:val="en-US"/>
        </w:rPr>
        <w:t xml:space="preserve">hey were </w:t>
      </w:r>
      <w:r w:rsidRPr="6CCDB4C6" w:rsidR="5C650B11">
        <w:rPr>
          <w:rFonts w:ascii="Times New Roman" w:hAnsi="Times New Roman" w:eastAsia="Times New Roman" w:cs="Times New Roman"/>
          <w:noProof w:val="0"/>
          <w:lang w:val="en-US"/>
        </w:rPr>
        <w:t>being treated for</w:t>
      </w:r>
      <w:r w:rsidRPr="6CCDB4C6" w:rsidR="3D525131">
        <w:rPr>
          <w:rFonts w:ascii="Times New Roman" w:hAnsi="Times New Roman" w:eastAsia="Times New Roman" w:cs="Times New Roman"/>
          <w:noProof w:val="0"/>
          <w:lang w:val="en-US"/>
        </w:rPr>
        <w:t xml:space="preserve"> </w:t>
      </w:r>
      <w:r w:rsidRPr="6CCDB4C6" w:rsidR="4093DD95">
        <w:rPr>
          <w:rFonts w:ascii="Times New Roman" w:hAnsi="Times New Roman" w:eastAsia="Times New Roman" w:cs="Times New Roman"/>
          <w:noProof w:val="0"/>
          <w:lang w:val="en-US"/>
        </w:rPr>
        <w:t xml:space="preserve">“bad blood” and </w:t>
      </w:r>
      <w:r w:rsidRPr="6CCDB4C6" w:rsidR="3D525131">
        <w:rPr>
          <w:rFonts w:ascii="Times New Roman" w:hAnsi="Times New Roman" w:eastAsia="Times New Roman" w:cs="Times New Roman"/>
          <w:noProof w:val="0"/>
          <w:lang w:val="en-US"/>
        </w:rPr>
        <w:t>v</w:t>
      </w:r>
      <w:r w:rsidRPr="6CCDB4C6" w:rsidR="5C650B11">
        <w:rPr>
          <w:rFonts w:ascii="Times New Roman" w:hAnsi="Times New Roman" w:eastAsia="Times New Roman" w:cs="Times New Roman"/>
          <w:noProof w:val="0"/>
          <w:lang w:val="en-US"/>
        </w:rPr>
        <w:t>arious ailments</w:t>
      </w:r>
      <w:r w:rsidRPr="6CCDB4C6" w:rsidR="35184586">
        <w:rPr>
          <w:rFonts w:ascii="Times New Roman" w:hAnsi="Times New Roman" w:eastAsia="Times New Roman" w:cs="Times New Roman"/>
          <w:noProof w:val="0"/>
          <w:lang w:val="en-US"/>
        </w:rPr>
        <w:t xml:space="preserve">. They </w:t>
      </w:r>
      <w:r w:rsidRPr="6CCDB4C6" w:rsidR="4A056A7E">
        <w:rPr>
          <w:rFonts w:ascii="Times New Roman" w:hAnsi="Times New Roman" w:eastAsia="Times New Roman" w:cs="Times New Roman"/>
          <w:noProof w:val="0"/>
          <w:lang w:val="en-US"/>
        </w:rPr>
        <w:t>were aware that they</w:t>
      </w:r>
      <w:r w:rsidRPr="6CCDB4C6" w:rsidR="0B041892">
        <w:rPr>
          <w:rFonts w:ascii="Times New Roman" w:hAnsi="Times New Roman" w:eastAsia="Times New Roman" w:cs="Times New Roman"/>
          <w:noProof w:val="0"/>
          <w:lang w:val="en-US"/>
        </w:rPr>
        <w:t xml:space="preserve"> </w:t>
      </w:r>
      <w:r w:rsidRPr="6CCDB4C6" w:rsidR="1EBF6F5F">
        <w:rPr>
          <w:rFonts w:ascii="Times New Roman" w:hAnsi="Times New Roman" w:eastAsia="Times New Roman" w:cs="Times New Roman"/>
          <w:noProof w:val="0"/>
          <w:lang w:val="en-US"/>
        </w:rPr>
        <w:t xml:space="preserve">were </w:t>
      </w:r>
      <w:r w:rsidRPr="6CCDB4C6" w:rsidR="1EBF6F5F">
        <w:rPr>
          <w:rFonts w:ascii="Times New Roman" w:hAnsi="Times New Roman" w:eastAsia="Times New Roman" w:cs="Times New Roman"/>
          <w:noProof w:val="0"/>
          <w:lang w:val="en-US"/>
        </w:rPr>
        <w:t>participating</w:t>
      </w:r>
      <w:r w:rsidRPr="6CCDB4C6" w:rsidR="1EBF6F5F">
        <w:rPr>
          <w:rFonts w:ascii="Times New Roman" w:hAnsi="Times New Roman" w:eastAsia="Times New Roman" w:cs="Times New Roman"/>
          <w:noProof w:val="0"/>
          <w:lang w:val="en-US"/>
        </w:rPr>
        <w:t xml:space="preserve"> in a</w:t>
      </w:r>
      <w:r w:rsidRPr="6CCDB4C6" w:rsidR="0B041892">
        <w:rPr>
          <w:rFonts w:ascii="Times New Roman" w:hAnsi="Times New Roman" w:eastAsia="Times New Roman" w:cs="Times New Roman"/>
          <w:noProof w:val="0"/>
          <w:lang w:val="en-US"/>
        </w:rPr>
        <w:t xml:space="preserve"> part of a special government health care program</w:t>
      </w:r>
      <w:r w:rsidRPr="6CCDB4C6" w:rsidR="1738A7A4">
        <w:rPr>
          <w:rFonts w:ascii="Times New Roman" w:hAnsi="Times New Roman" w:eastAsia="Times New Roman" w:cs="Times New Roman"/>
          <w:noProof w:val="0"/>
          <w:lang w:val="en-US"/>
        </w:rPr>
        <w:t>, but many details were left out about the true purpose</w:t>
      </w:r>
      <w:r w:rsidRPr="6CCDB4C6" w:rsidR="265487C7">
        <w:rPr>
          <w:rFonts w:ascii="Times New Roman" w:hAnsi="Times New Roman" w:eastAsia="Times New Roman" w:cs="Times New Roman"/>
          <w:noProof w:val="0"/>
          <w:lang w:val="en-US"/>
        </w:rPr>
        <w:t xml:space="preserve"> of the study</w:t>
      </w:r>
      <w:r w:rsidRPr="6CCDB4C6" w:rsidR="69374322">
        <w:rPr>
          <w:rFonts w:ascii="Times New Roman" w:hAnsi="Times New Roman" w:eastAsia="Times New Roman" w:cs="Times New Roman"/>
          <w:noProof w:val="0"/>
          <w:lang w:val="en-US"/>
        </w:rPr>
        <w:t xml:space="preserve"> (Tuskegee, 2025)</w:t>
      </w:r>
      <w:r w:rsidRPr="6CCDB4C6" w:rsidR="4AC067EE">
        <w:rPr>
          <w:rFonts w:ascii="Times New Roman" w:hAnsi="Times New Roman" w:eastAsia="Times New Roman" w:cs="Times New Roman"/>
          <w:noProof w:val="0"/>
          <w:lang w:val="en-US"/>
        </w:rPr>
        <w:t xml:space="preserve">. </w:t>
      </w:r>
      <w:r w:rsidRPr="6CCDB4C6" w:rsidR="1E745319">
        <w:rPr>
          <w:rFonts w:ascii="Times New Roman" w:hAnsi="Times New Roman" w:eastAsia="Times New Roman" w:cs="Times New Roman"/>
          <w:noProof w:val="0"/>
          <w:lang w:val="en-US"/>
        </w:rPr>
        <w:t>For the</w:t>
      </w:r>
      <w:r w:rsidRPr="6CCDB4C6" w:rsidR="0617378A">
        <w:rPr>
          <w:rFonts w:ascii="Times New Roman" w:hAnsi="Times New Roman" w:eastAsia="Times New Roman" w:cs="Times New Roman"/>
          <w:noProof w:val="0"/>
          <w:lang w:val="en-US"/>
        </w:rPr>
        <w:t xml:space="preserve">se vulnerable </w:t>
      </w:r>
      <w:r w:rsidRPr="6CCDB4C6" w:rsidR="485915C4">
        <w:rPr>
          <w:rFonts w:ascii="Times New Roman" w:hAnsi="Times New Roman" w:eastAsia="Times New Roman" w:cs="Times New Roman"/>
          <w:noProof w:val="0"/>
          <w:lang w:val="en-US"/>
        </w:rPr>
        <w:t>individuals,</w:t>
      </w:r>
      <w:r w:rsidRPr="6CCDB4C6" w:rsidR="1E745319">
        <w:rPr>
          <w:rFonts w:ascii="Times New Roman" w:hAnsi="Times New Roman" w:eastAsia="Times New Roman" w:cs="Times New Roman"/>
          <w:noProof w:val="0"/>
          <w:lang w:val="en-US"/>
        </w:rPr>
        <w:t xml:space="preserve"> </w:t>
      </w:r>
      <w:r w:rsidRPr="6CCDB4C6" w:rsidR="5E5A31AC">
        <w:rPr>
          <w:rFonts w:ascii="Times New Roman" w:hAnsi="Times New Roman" w:eastAsia="Times New Roman" w:cs="Times New Roman"/>
          <w:noProof w:val="0"/>
          <w:lang w:val="en-US"/>
        </w:rPr>
        <w:t xml:space="preserve">this program </w:t>
      </w:r>
      <w:r w:rsidRPr="6CCDB4C6" w:rsidR="1E745319">
        <w:rPr>
          <w:rFonts w:ascii="Times New Roman" w:hAnsi="Times New Roman" w:eastAsia="Times New Roman" w:cs="Times New Roman"/>
          <w:noProof w:val="0"/>
          <w:lang w:val="en-US"/>
        </w:rPr>
        <w:t>was a dream come true</w:t>
      </w:r>
      <w:r w:rsidRPr="6CCDB4C6" w:rsidR="04BA5F51">
        <w:rPr>
          <w:rFonts w:ascii="Times New Roman" w:hAnsi="Times New Roman" w:eastAsia="Times New Roman" w:cs="Times New Roman"/>
          <w:noProof w:val="0"/>
          <w:lang w:val="en-US"/>
        </w:rPr>
        <w:t xml:space="preserve"> by the promises made by the </w:t>
      </w:r>
      <w:r w:rsidRPr="6CCDB4C6" w:rsidR="435155A5">
        <w:rPr>
          <w:rFonts w:ascii="Times New Roman" w:hAnsi="Times New Roman" w:eastAsia="Times New Roman" w:cs="Times New Roman"/>
          <w:noProof w:val="0"/>
          <w:lang w:val="en-US"/>
        </w:rPr>
        <w:t>PHS</w:t>
      </w:r>
      <w:r w:rsidRPr="6CCDB4C6" w:rsidR="04BA5F51">
        <w:rPr>
          <w:rFonts w:ascii="Times New Roman" w:hAnsi="Times New Roman" w:eastAsia="Times New Roman" w:cs="Times New Roman"/>
          <w:noProof w:val="0"/>
          <w:lang w:val="en-US"/>
        </w:rPr>
        <w:t>.</w:t>
      </w:r>
      <w:r w:rsidRPr="6CCDB4C6" w:rsidR="04BA5F51">
        <w:rPr>
          <w:rFonts w:ascii="Times New Roman" w:hAnsi="Times New Roman" w:eastAsia="Times New Roman" w:cs="Times New Roman"/>
          <w:noProof w:val="0"/>
          <w:lang w:val="en-US"/>
        </w:rPr>
        <w:t xml:space="preserve"> They</w:t>
      </w:r>
      <w:r w:rsidRPr="6CCDB4C6" w:rsidR="1E745319">
        <w:rPr>
          <w:rFonts w:ascii="Times New Roman" w:hAnsi="Times New Roman" w:eastAsia="Times New Roman" w:cs="Times New Roman"/>
          <w:noProof w:val="0"/>
          <w:lang w:val="en-US"/>
        </w:rPr>
        <w:t xml:space="preserve"> </w:t>
      </w:r>
      <w:r w:rsidRPr="6CCDB4C6" w:rsidR="19AF4640">
        <w:rPr>
          <w:rFonts w:ascii="Times New Roman" w:hAnsi="Times New Roman" w:eastAsia="Times New Roman" w:cs="Times New Roman"/>
          <w:noProof w:val="0"/>
          <w:lang w:val="en-US"/>
        </w:rPr>
        <w:t>were promised</w:t>
      </w:r>
      <w:r w:rsidRPr="6CCDB4C6" w:rsidR="1E745319">
        <w:rPr>
          <w:rFonts w:ascii="Times New Roman" w:hAnsi="Times New Roman" w:eastAsia="Times New Roman" w:cs="Times New Roman"/>
          <w:noProof w:val="0"/>
          <w:lang w:val="en-US"/>
        </w:rPr>
        <w:t xml:space="preserve"> </w:t>
      </w:r>
      <w:r w:rsidRPr="6CCDB4C6" w:rsidR="1E745319">
        <w:rPr>
          <w:rFonts w:ascii="Times New Roman" w:hAnsi="Times New Roman" w:eastAsia="Times New Roman" w:cs="Times New Roman"/>
          <w:noProof w:val="0"/>
          <w:lang w:val="en-US"/>
        </w:rPr>
        <w:t>free medical exams, rides to the clinics, meals on examination days, and the promise of provisions</w:t>
      </w:r>
      <w:r w:rsidRPr="6CCDB4C6" w:rsidR="6C4B73BC">
        <w:rPr>
          <w:rFonts w:ascii="Times New Roman" w:hAnsi="Times New Roman" w:eastAsia="Times New Roman" w:cs="Times New Roman"/>
          <w:noProof w:val="0"/>
          <w:lang w:val="en-US"/>
        </w:rPr>
        <w:t xml:space="preserve"> after their death including burial stipends paid to their survivors</w:t>
      </w:r>
      <w:r w:rsidRPr="6CCDB4C6" w:rsidR="7C71F0EA">
        <w:rPr>
          <w:rFonts w:ascii="Times New Roman" w:hAnsi="Times New Roman" w:eastAsia="Times New Roman" w:cs="Times New Roman"/>
          <w:noProof w:val="0"/>
          <w:lang w:val="en-US"/>
        </w:rPr>
        <w:t xml:space="preserve"> (Tuskegee, 2025).</w:t>
      </w:r>
      <w:r w:rsidRPr="6CCDB4C6" w:rsidR="6C4B73BC">
        <w:rPr>
          <w:rFonts w:ascii="Times New Roman" w:hAnsi="Times New Roman" w:eastAsia="Times New Roman" w:cs="Times New Roman"/>
          <w:noProof w:val="0"/>
          <w:lang w:val="en-US"/>
        </w:rPr>
        <w:t xml:space="preserve"> </w:t>
      </w:r>
      <w:r w:rsidRPr="6CCDB4C6" w:rsidR="5E7E1150">
        <w:rPr>
          <w:rFonts w:ascii="Times New Roman" w:hAnsi="Times New Roman" w:eastAsia="Times New Roman" w:cs="Times New Roman"/>
          <w:noProof w:val="0"/>
          <w:lang w:val="en-US"/>
        </w:rPr>
        <w:t xml:space="preserve">During the study </w:t>
      </w:r>
      <w:r w:rsidRPr="6CCDB4C6" w:rsidR="5E7E1150">
        <w:rPr>
          <w:rFonts w:ascii="Times New Roman" w:hAnsi="Times New Roman" w:eastAsia="Times New Roman" w:cs="Times New Roman"/>
          <w:noProof w:val="0"/>
          <w:lang w:val="en-US"/>
        </w:rPr>
        <w:t>numerous</w:t>
      </w:r>
      <w:r w:rsidRPr="6CCDB4C6" w:rsidR="5C650B11">
        <w:rPr>
          <w:rFonts w:ascii="Times New Roman" w:hAnsi="Times New Roman" w:eastAsia="Times New Roman" w:cs="Times New Roman"/>
          <w:noProof w:val="0"/>
          <w:lang w:val="en-US"/>
        </w:rPr>
        <w:t xml:space="preserve"> men</w:t>
      </w:r>
      <w:r w:rsidRPr="6CCDB4C6" w:rsidR="78A2D044">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did not receive effective treatment</w:t>
      </w:r>
      <w:r w:rsidRPr="6CCDB4C6" w:rsidR="2DCBF10E">
        <w:rPr>
          <w:rFonts w:ascii="Times New Roman" w:hAnsi="Times New Roman" w:eastAsia="Times New Roman" w:cs="Times New Roman"/>
          <w:noProof w:val="0"/>
          <w:lang w:val="en-US"/>
        </w:rPr>
        <w:t xml:space="preserve"> </w:t>
      </w:r>
      <w:r w:rsidRPr="6CCDB4C6" w:rsidR="786E0A5D">
        <w:rPr>
          <w:rFonts w:ascii="Times New Roman" w:hAnsi="Times New Roman" w:eastAsia="Times New Roman" w:cs="Times New Roman"/>
          <w:noProof w:val="0"/>
          <w:lang w:val="en-US"/>
        </w:rPr>
        <w:t xml:space="preserve">for syphilis </w:t>
      </w:r>
      <w:r w:rsidRPr="6CCDB4C6" w:rsidR="2DCBF10E">
        <w:rPr>
          <w:rFonts w:ascii="Times New Roman" w:hAnsi="Times New Roman" w:eastAsia="Times New Roman" w:cs="Times New Roman"/>
          <w:noProof w:val="0"/>
          <w:lang w:val="en-US"/>
        </w:rPr>
        <w:t>even a</w:t>
      </w:r>
      <w:r w:rsidRPr="6CCDB4C6" w:rsidR="5C650B11">
        <w:rPr>
          <w:rFonts w:ascii="Times New Roman" w:hAnsi="Times New Roman" w:eastAsia="Times New Roman" w:cs="Times New Roman"/>
          <w:noProof w:val="0"/>
          <w:lang w:val="en-US"/>
        </w:rPr>
        <w:t>s penicillin became the standard of care in the 1940's</w:t>
      </w:r>
      <w:r w:rsidRPr="6CCDB4C6" w:rsidR="007501C4">
        <w:rPr>
          <w:rFonts w:ascii="Times New Roman" w:hAnsi="Times New Roman" w:eastAsia="Times New Roman" w:cs="Times New Roman"/>
          <w:noProof w:val="0"/>
          <w:lang w:val="en-US"/>
        </w:rPr>
        <w:t xml:space="preserve">. </w:t>
      </w:r>
      <w:r w:rsidRPr="6CCDB4C6" w:rsidR="474FFA4A">
        <w:rPr>
          <w:rFonts w:ascii="Times New Roman" w:hAnsi="Times New Roman" w:eastAsia="Times New Roman" w:cs="Times New Roman"/>
          <w:noProof w:val="0"/>
          <w:lang w:val="en-US"/>
        </w:rPr>
        <w:t xml:space="preserve">They infected their loved ones and others in the </w:t>
      </w:r>
      <w:r w:rsidRPr="6CCDB4C6" w:rsidR="06F3A7EB">
        <w:rPr>
          <w:rFonts w:ascii="Times New Roman" w:hAnsi="Times New Roman" w:eastAsia="Times New Roman" w:cs="Times New Roman"/>
          <w:noProof w:val="0"/>
          <w:lang w:val="en-US"/>
        </w:rPr>
        <w:t>community</w:t>
      </w:r>
      <w:r w:rsidRPr="6CCDB4C6" w:rsidR="5685F7BF">
        <w:rPr>
          <w:rFonts w:ascii="Times New Roman" w:hAnsi="Times New Roman" w:eastAsia="Times New Roman" w:cs="Times New Roman"/>
          <w:noProof w:val="0"/>
          <w:lang w:val="en-US"/>
        </w:rPr>
        <w:t xml:space="preserve"> (Tuskegee, 2025).</w:t>
      </w:r>
      <w:r w:rsidRPr="6CCDB4C6" w:rsidR="474FFA4A">
        <w:rPr>
          <w:rFonts w:ascii="Times New Roman" w:hAnsi="Times New Roman" w:eastAsia="Times New Roman" w:cs="Times New Roman"/>
          <w:noProof w:val="0"/>
          <w:lang w:val="en-US"/>
        </w:rPr>
        <w:t xml:space="preserve"> </w:t>
      </w:r>
      <w:r w:rsidRPr="6CCDB4C6" w:rsidR="007501C4">
        <w:rPr>
          <w:rFonts w:ascii="Times New Roman" w:hAnsi="Times New Roman" w:eastAsia="Times New Roman" w:cs="Times New Roman"/>
          <w:noProof w:val="0"/>
          <w:lang w:val="en-US"/>
        </w:rPr>
        <w:t>T</w:t>
      </w:r>
      <w:r w:rsidRPr="6CCDB4C6" w:rsidR="5C650B11">
        <w:rPr>
          <w:rFonts w:ascii="Times New Roman" w:hAnsi="Times New Roman" w:eastAsia="Times New Roman" w:cs="Times New Roman"/>
          <w:noProof w:val="0"/>
          <w:lang w:val="en-US"/>
        </w:rPr>
        <w:t>he lack of informed consent and the deliberate withholding of treatment resulted in unnecessary suffering and death</w:t>
      </w:r>
      <w:r w:rsidRPr="6CCDB4C6" w:rsidR="4A819FBD">
        <w:rPr>
          <w:rFonts w:ascii="Times New Roman" w:hAnsi="Times New Roman" w:eastAsia="Times New Roman" w:cs="Times New Roman"/>
          <w:noProof w:val="0"/>
          <w:lang w:val="en-US"/>
        </w:rPr>
        <w:t xml:space="preserve"> to this African American community.</w:t>
      </w:r>
    </w:p>
    <w:p w:rsidR="5C650B11" w:rsidP="6CCDB4C6" w:rsidRDefault="5C650B11" w14:paraId="40B17F51" w14:textId="6073D04D">
      <w:pPr>
        <w:spacing w:line="480" w:lineRule="auto"/>
        <w:ind w:firstLine="720"/>
        <w:rPr>
          <w:rFonts w:ascii="Times New Roman" w:hAnsi="Times New Roman" w:eastAsia="Times New Roman" w:cs="Times New Roman"/>
          <w:noProof w:val="0"/>
          <w:lang w:val="en-US"/>
        </w:rPr>
      </w:pPr>
      <w:r w:rsidRPr="6CCDB4C6" w:rsidR="5C650B11">
        <w:rPr>
          <w:rFonts w:ascii="Times New Roman" w:hAnsi="Times New Roman" w:eastAsia="Times New Roman" w:cs="Times New Roman"/>
          <w:noProof w:val="0"/>
          <w:lang w:val="en-US"/>
        </w:rPr>
        <w:t xml:space="preserve">Henrietta </w:t>
      </w:r>
      <w:r w:rsidRPr="6CCDB4C6" w:rsidR="2F5E10D7">
        <w:rPr>
          <w:rFonts w:ascii="Times New Roman" w:hAnsi="Times New Roman" w:eastAsia="Times New Roman" w:cs="Times New Roman"/>
          <w:noProof w:val="0"/>
          <w:lang w:val="en-US"/>
        </w:rPr>
        <w:t>Lacks'</w:t>
      </w:r>
      <w:r w:rsidRPr="6CCDB4C6" w:rsidR="5C650B11">
        <w:rPr>
          <w:rFonts w:ascii="Times New Roman" w:hAnsi="Times New Roman" w:eastAsia="Times New Roman" w:cs="Times New Roman"/>
          <w:noProof w:val="0"/>
          <w:lang w:val="en-US"/>
        </w:rPr>
        <w:t xml:space="preserve"> </w:t>
      </w:r>
      <w:r w:rsidRPr="6CCDB4C6" w:rsidR="0AD55969">
        <w:rPr>
          <w:rFonts w:ascii="Times New Roman" w:hAnsi="Times New Roman" w:eastAsia="Times New Roman" w:cs="Times New Roman"/>
          <w:noProof w:val="0"/>
          <w:lang w:val="en-US"/>
        </w:rPr>
        <w:t xml:space="preserve">case </w:t>
      </w:r>
      <w:r w:rsidRPr="6CCDB4C6" w:rsidR="5C650B11">
        <w:rPr>
          <w:rFonts w:ascii="Times New Roman" w:hAnsi="Times New Roman" w:eastAsia="Times New Roman" w:cs="Times New Roman"/>
          <w:noProof w:val="0"/>
          <w:lang w:val="en-US"/>
        </w:rPr>
        <w:t xml:space="preserve">also illustrates </w:t>
      </w:r>
      <w:r w:rsidRPr="6CCDB4C6" w:rsidR="2C11435A">
        <w:rPr>
          <w:rFonts w:ascii="Times New Roman" w:hAnsi="Times New Roman" w:eastAsia="Times New Roman" w:cs="Times New Roman"/>
          <w:noProof w:val="0"/>
          <w:lang w:val="en-US"/>
        </w:rPr>
        <w:t>a</w:t>
      </w:r>
      <w:r w:rsidRPr="6CCDB4C6" w:rsidR="5C650B11">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profound violation of informed consent</w:t>
      </w:r>
      <w:r w:rsidRPr="6CCDB4C6" w:rsidR="0664EFB0">
        <w:rPr>
          <w:rFonts w:ascii="Times New Roman" w:hAnsi="Times New Roman" w:eastAsia="Times New Roman" w:cs="Times New Roman"/>
          <w:noProof w:val="0"/>
          <w:lang w:val="en-US"/>
        </w:rPr>
        <w:t xml:space="preserve"> and the racial </w:t>
      </w:r>
      <w:r w:rsidRPr="6CCDB4C6" w:rsidR="15CC5488">
        <w:rPr>
          <w:rFonts w:ascii="Times New Roman" w:hAnsi="Times New Roman" w:eastAsia="Times New Roman" w:cs="Times New Roman"/>
          <w:noProof w:val="0"/>
          <w:lang w:val="en-US"/>
        </w:rPr>
        <w:t>inequities</w:t>
      </w:r>
      <w:r w:rsidRPr="6CCDB4C6" w:rsidR="0664EFB0">
        <w:rPr>
          <w:rFonts w:ascii="Times New Roman" w:hAnsi="Times New Roman" w:eastAsia="Times New Roman" w:cs="Times New Roman"/>
          <w:noProof w:val="0"/>
          <w:lang w:val="en-US"/>
        </w:rPr>
        <w:t xml:space="preserve"> that were in the healthcare system</w:t>
      </w:r>
      <w:r w:rsidRPr="6CCDB4C6" w:rsidR="296EE7B4">
        <w:rPr>
          <w:rFonts w:ascii="Times New Roman" w:hAnsi="Times New Roman" w:eastAsia="Times New Roman" w:cs="Times New Roman"/>
          <w:noProof w:val="0"/>
          <w:lang w:val="en-US"/>
        </w:rPr>
        <w:t xml:space="preserve"> at the time</w:t>
      </w:r>
      <w:r w:rsidRPr="6CCDB4C6" w:rsidR="557BA4A6">
        <w:rPr>
          <w:rFonts w:ascii="Times New Roman" w:hAnsi="Times New Roman" w:eastAsia="Times New Roman" w:cs="Times New Roman"/>
          <w:noProof w:val="0"/>
          <w:lang w:val="en-US"/>
        </w:rPr>
        <w:t>.</w:t>
      </w:r>
      <w:r w:rsidRPr="6CCDB4C6" w:rsidR="5C650B11">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In 1951,</w:t>
      </w:r>
      <w:r w:rsidRPr="6CCDB4C6" w:rsidR="27BD2B2D">
        <w:rPr>
          <w:rFonts w:ascii="Times New Roman" w:hAnsi="Times New Roman" w:eastAsia="Times New Roman" w:cs="Times New Roman"/>
          <w:noProof w:val="0"/>
          <w:lang w:val="en-US"/>
        </w:rPr>
        <w:t xml:space="preserve"> a youn</w:t>
      </w:r>
      <w:r w:rsidRPr="6CCDB4C6" w:rsidR="043D8214">
        <w:rPr>
          <w:rFonts w:ascii="Times New Roman" w:hAnsi="Times New Roman" w:eastAsia="Times New Roman" w:cs="Times New Roman"/>
          <w:noProof w:val="0"/>
          <w:lang w:val="en-US"/>
        </w:rPr>
        <w:t xml:space="preserve">g </w:t>
      </w:r>
      <w:r w:rsidRPr="6CCDB4C6" w:rsidR="20615FB7">
        <w:rPr>
          <w:rFonts w:ascii="Times New Roman" w:hAnsi="Times New Roman" w:eastAsia="Times New Roman" w:cs="Times New Roman"/>
          <w:noProof w:val="0"/>
          <w:lang w:val="en-US"/>
        </w:rPr>
        <w:t xml:space="preserve">African American </w:t>
      </w:r>
      <w:r w:rsidRPr="6CCDB4C6" w:rsidR="27BD2B2D">
        <w:rPr>
          <w:rFonts w:ascii="Times New Roman" w:hAnsi="Times New Roman" w:eastAsia="Times New Roman" w:cs="Times New Roman"/>
          <w:noProof w:val="0"/>
          <w:lang w:val="en-US"/>
        </w:rPr>
        <w:t>mother of five (Henrietta Lacks) visited</w:t>
      </w:r>
      <w:r w:rsidRPr="6CCDB4C6" w:rsidR="5C650B11">
        <w:rPr>
          <w:rFonts w:ascii="Times New Roman" w:hAnsi="Times New Roman" w:eastAsia="Times New Roman" w:cs="Times New Roman"/>
          <w:noProof w:val="0"/>
          <w:lang w:val="en-US"/>
        </w:rPr>
        <w:t xml:space="preserve"> doctors at </w:t>
      </w:r>
      <w:r w:rsidRPr="6CCDB4C6" w:rsidR="74FA05BF">
        <w:rPr>
          <w:rFonts w:ascii="Times New Roman" w:hAnsi="Times New Roman" w:eastAsia="Times New Roman" w:cs="Times New Roman"/>
          <w:noProof w:val="0"/>
          <w:lang w:val="en-US"/>
        </w:rPr>
        <w:t>the John</w:t>
      </w:r>
      <w:r w:rsidRPr="6CCDB4C6" w:rsidR="5C650B11">
        <w:rPr>
          <w:rFonts w:ascii="Times New Roman" w:hAnsi="Times New Roman" w:eastAsia="Times New Roman" w:cs="Times New Roman"/>
          <w:noProof w:val="0"/>
          <w:lang w:val="en-US"/>
        </w:rPr>
        <w:t xml:space="preserve"> Hopkins Hospital</w:t>
      </w:r>
      <w:r w:rsidRPr="6CCDB4C6" w:rsidR="50BFA956">
        <w:rPr>
          <w:rFonts w:ascii="Times New Roman" w:hAnsi="Times New Roman" w:eastAsia="Times New Roman" w:cs="Times New Roman"/>
          <w:noProof w:val="0"/>
          <w:lang w:val="en-US"/>
        </w:rPr>
        <w:t xml:space="preserve"> (</w:t>
      </w:r>
      <w:r w:rsidRPr="6CCDB4C6" w:rsidR="50BFA956">
        <w:rPr>
          <w:rFonts w:ascii="Times New Roman" w:hAnsi="Times New Roman" w:eastAsia="Times New Roman" w:cs="Times New Roman"/>
          <w:noProof w:val="0"/>
          <w:sz w:val="24"/>
          <w:szCs w:val="24"/>
          <w:lang w:val="en-US"/>
        </w:rPr>
        <w:t>Johns Hopkins Medicine, 2025).</w:t>
      </w:r>
      <w:r w:rsidRPr="6CCDB4C6" w:rsidR="58CBE740">
        <w:rPr>
          <w:rFonts w:ascii="Times New Roman" w:hAnsi="Times New Roman" w:eastAsia="Times New Roman" w:cs="Times New Roman"/>
          <w:noProof w:val="0"/>
          <w:lang w:val="en-US"/>
        </w:rPr>
        <w:t xml:space="preserve"> She was seeking care for vaginal </w:t>
      </w:r>
      <w:r w:rsidRPr="6CCDB4C6" w:rsidR="7D2EFD0B">
        <w:rPr>
          <w:rFonts w:ascii="Times New Roman" w:hAnsi="Times New Roman" w:eastAsia="Times New Roman" w:cs="Times New Roman"/>
          <w:noProof w:val="0"/>
          <w:lang w:val="en-US"/>
        </w:rPr>
        <w:t>bleeding. Upon</w:t>
      </w:r>
      <w:r w:rsidRPr="6CCDB4C6" w:rsidR="58CBE740">
        <w:rPr>
          <w:rFonts w:ascii="Times New Roman" w:hAnsi="Times New Roman" w:eastAsia="Times New Roman" w:cs="Times New Roman"/>
          <w:noProof w:val="0"/>
          <w:lang w:val="en-US"/>
        </w:rPr>
        <w:t xml:space="preserve"> her cervical </w:t>
      </w:r>
      <w:r w:rsidRPr="6CCDB4C6" w:rsidR="1BE09454">
        <w:rPr>
          <w:rFonts w:ascii="Times New Roman" w:hAnsi="Times New Roman" w:eastAsia="Times New Roman" w:cs="Times New Roman"/>
          <w:noProof w:val="0"/>
          <w:lang w:val="en-US"/>
        </w:rPr>
        <w:t>examination,</w:t>
      </w:r>
      <w:r w:rsidRPr="6CCDB4C6" w:rsidR="58CBE740">
        <w:rPr>
          <w:rFonts w:ascii="Times New Roman" w:hAnsi="Times New Roman" w:eastAsia="Times New Roman" w:cs="Times New Roman"/>
          <w:noProof w:val="0"/>
          <w:lang w:val="en-US"/>
        </w:rPr>
        <w:t xml:space="preserve"> gynecologist Dr. Howard Jones discovered a malignant tumor on</w:t>
      </w:r>
      <w:r w:rsidRPr="6CCDB4C6" w:rsidR="5791D8E8">
        <w:rPr>
          <w:rFonts w:ascii="Times New Roman" w:hAnsi="Times New Roman" w:eastAsia="Times New Roman" w:cs="Times New Roman"/>
          <w:noProof w:val="0"/>
          <w:lang w:val="en-US"/>
        </w:rPr>
        <w:t xml:space="preserve"> her cervix.</w:t>
      </w:r>
      <w:r w:rsidRPr="6CCDB4C6" w:rsidR="5C650B11">
        <w:rPr>
          <w:rFonts w:ascii="Times New Roman" w:hAnsi="Times New Roman" w:eastAsia="Times New Roman" w:cs="Times New Roman"/>
          <w:noProof w:val="0"/>
          <w:lang w:val="en-US"/>
        </w:rPr>
        <w:t xml:space="preserve"> </w:t>
      </w:r>
      <w:r w:rsidRPr="6CCDB4C6" w:rsidR="442797B8">
        <w:rPr>
          <w:rFonts w:ascii="Times New Roman" w:hAnsi="Times New Roman" w:eastAsia="Times New Roman" w:cs="Times New Roman"/>
          <w:noProof w:val="0"/>
          <w:lang w:val="en-US"/>
        </w:rPr>
        <w:t xml:space="preserve">Dr. Jones </w:t>
      </w:r>
      <w:r w:rsidRPr="6CCDB4C6" w:rsidR="19A6F18D">
        <w:rPr>
          <w:rFonts w:ascii="Times New Roman" w:hAnsi="Times New Roman" w:eastAsia="Times New Roman" w:cs="Times New Roman"/>
          <w:noProof w:val="0"/>
          <w:lang w:val="en-US"/>
        </w:rPr>
        <w:t>harvested</w:t>
      </w:r>
      <w:r w:rsidRPr="6CCDB4C6" w:rsidR="5C650B11">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a sample of her cervical cancer cells without her knowledge or permission</w:t>
      </w:r>
      <w:r w:rsidRPr="6CCDB4C6" w:rsidR="39EBB88F">
        <w:rPr>
          <w:rFonts w:ascii="Times New Roman" w:hAnsi="Times New Roman" w:eastAsia="Times New Roman" w:cs="Times New Roman"/>
          <w:noProof w:val="0"/>
          <w:lang w:val="en-US"/>
        </w:rPr>
        <w:t xml:space="preserve"> (</w:t>
      </w:r>
      <w:r w:rsidRPr="6CCDB4C6" w:rsidR="39EBB88F">
        <w:rPr>
          <w:rFonts w:ascii="Times New Roman" w:hAnsi="Times New Roman" w:eastAsia="Times New Roman" w:cs="Times New Roman"/>
          <w:noProof w:val="0"/>
          <w:sz w:val="24"/>
          <w:szCs w:val="24"/>
          <w:lang w:val="en-US"/>
        </w:rPr>
        <w:t>Johns Hopkins Medicine, 2025). These</w:t>
      </w:r>
      <w:r w:rsidRPr="6CCDB4C6" w:rsidR="5C650B11">
        <w:rPr>
          <w:rFonts w:ascii="Times New Roman" w:hAnsi="Times New Roman" w:eastAsia="Times New Roman" w:cs="Times New Roman"/>
          <w:noProof w:val="0"/>
          <w:lang w:val="en-US"/>
        </w:rPr>
        <w:t xml:space="preserve"> cells</w:t>
      </w:r>
      <w:r w:rsidRPr="6CCDB4C6" w:rsidR="50F19F2E">
        <w:rPr>
          <w:rFonts w:ascii="Times New Roman" w:hAnsi="Times New Roman" w:eastAsia="Times New Roman" w:cs="Times New Roman"/>
          <w:noProof w:val="0"/>
          <w:lang w:val="en-US"/>
        </w:rPr>
        <w:t xml:space="preserve"> were </w:t>
      </w:r>
      <w:r w:rsidRPr="6CCDB4C6" w:rsidR="4BEAB26A">
        <w:rPr>
          <w:rFonts w:ascii="Times New Roman" w:hAnsi="Times New Roman" w:eastAsia="Times New Roman" w:cs="Times New Roman"/>
          <w:noProof w:val="0"/>
          <w:lang w:val="en-US"/>
        </w:rPr>
        <w:t>examined and noted to replicate and not die.</w:t>
      </w:r>
      <w:r w:rsidRPr="6CCDB4C6" w:rsidR="50F19F2E">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Henrietta</w:t>
      </w:r>
      <w:r w:rsidRPr="6CCDB4C6" w:rsidR="213E37C5">
        <w:rPr>
          <w:rFonts w:ascii="Times New Roman" w:hAnsi="Times New Roman" w:eastAsia="Times New Roman" w:cs="Times New Roman"/>
          <w:noProof w:val="0"/>
          <w:lang w:val="en-US"/>
        </w:rPr>
        <w:t xml:space="preserve">’s </w:t>
      </w:r>
      <w:r w:rsidRPr="6CCDB4C6" w:rsidR="5C650B11">
        <w:rPr>
          <w:rFonts w:ascii="Times New Roman" w:hAnsi="Times New Roman" w:eastAsia="Times New Roman" w:cs="Times New Roman"/>
          <w:noProof w:val="0"/>
          <w:lang w:val="en-US"/>
        </w:rPr>
        <w:t>cells became the first immortal human cell line and have contributed to countless medical breakthroughs</w:t>
      </w:r>
      <w:r w:rsidRPr="6CCDB4C6" w:rsidR="48BE3A9F">
        <w:rPr>
          <w:rFonts w:ascii="Times New Roman" w:hAnsi="Times New Roman" w:eastAsia="Times New Roman" w:cs="Times New Roman"/>
          <w:noProof w:val="0"/>
          <w:lang w:val="en-US"/>
        </w:rPr>
        <w:t xml:space="preserve"> (John Hopkin's Medicine, 2025). </w:t>
      </w:r>
      <w:r w:rsidRPr="6CCDB4C6" w:rsidR="42EBBF94">
        <w:rPr>
          <w:rFonts w:ascii="Times New Roman" w:hAnsi="Times New Roman" w:eastAsia="Times New Roman" w:cs="Times New Roman"/>
          <w:noProof w:val="0"/>
          <w:lang w:val="en-US"/>
        </w:rPr>
        <w:t>At the time John Hopkins was one of the few that provided medical care to African Americans</w:t>
      </w:r>
      <w:r w:rsidRPr="6CCDB4C6" w:rsidR="2BCF067B">
        <w:rPr>
          <w:rFonts w:ascii="Times New Roman" w:hAnsi="Times New Roman" w:eastAsia="Times New Roman" w:cs="Times New Roman"/>
          <w:noProof w:val="0"/>
          <w:lang w:val="en-US"/>
        </w:rPr>
        <w:t xml:space="preserve"> and they took advantage of this by being able to do research on these </w:t>
      </w:r>
      <w:r w:rsidRPr="6CCDB4C6" w:rsidR="2BCF067B">
        <w:rPr>
          <w:rFonts w:ascii="Times New Roman" w:hAnsi="Times New Roman" w:eastAsia="Times New Roman" w:cs="Times New Roman"/>
          <w:noProof w:val="0"/>
          <w:lang w:val="en-US"/>
        </w:rPr>
        <w:t>vulnerable</w:t>
      </w:r>
      <w:r w:rsidRPr="6CCDB4C6" w:rsidR="2BCF067B">
        <w:rPr>
          <w:rFonts w:ascii="Times New Roman" w:hAnsi="Times New Roman" w:eastAsia="Times New Roman" w:cs="Times New Roman"/>
          <w:noProof w:val="0"/>
          <w:lang w:val="en-US"/>
        </w:rPr>
        <w:t xml:space="preserve"> individuals without consent</w:t>
      </w:r>
      <w:r w:rsidRPr="6CCDB4C6" w:rsidR="42EBBF94">
        <w:rPr>
          <w:rFonts w:ascii="Times New Roman" w:hAnsi="Times New Roman" w:eastAsia="Times New Roman" w:cs="Times New Roman"/>
          <w:noProof w:val="0"/>
          <w:lang w:val="en-US"/>
        </w:rPr>
        <w:t>.</w:t>
      </w:r>
      <w:r w:rsidRPr="6CCDB4C6" w:rsidR="734C68AB">
        <w:rPr>
          <w:rFonts w:ascii="Times New Roman" w:hAnsi="Times New Roman" w:eastAsia="Times New Roman" w:cs="Times New Roman"/>
          <w:noProof w:val="0"/>
          <w:lang w:val="en-US"/>
        </w:rPr>
        <w:t xml:space="preserve"> </w:t>
      </w:r>
    </w:p>
    <w:p w:rsidR="5F2973EF" w:rsidP="6CCDB4C6" w:rsidRDefault="5F2973EF" w14:paraId="5FDD6F94" w14:textId="2A842CA4">
      <w:pPr>
        <w:spacing w:line="480" w:lineRule="auto"/>
        <w:ind w:firstLine="720"/>
        <w:rPr>
          <w:rFonts w:ascii="Times New Roman" w:hAnsi="Times New Roman" w:eastAsia="Times New Roman" w:cs="Times New Roman"/>
          <w:noProof w:val="0"/>
          <w:lang w:val="en-US"/>
        </w:rPr>
      </w:pPr>
      <w:r w:rsidRPr="6CCDB4C6" w:rsidR="5F2973EF">
        <w:rPr>
          <w:rFonts w:ascii="Times New Roman" w:hAnsi="Times New Roman" w:eastAsia="Times New Roman" w:cs="Times New Roman"/>
          <w:noProof w:val="0"/>
          <w:lang w:val="en-US"/>
        </w:rPr>
        <w:t xml:space="preserve">Although she gets </w:t>
      </w:r>
      <w:r w:rsidRPr="6CCDB4C6" w:rsidR="43467CD3">
        <w:rPr>
          <w:rFonts w:ascii="Times New Roman" w:hAnsi="Times New Roman" w:eastAsia="Times New Roman" w:cs="Times New Roman"/>
          <w:noProof w:val="0"/>
          <w:lang w:val="en-US"/>
        </w:rPr>
        <w:t>credit</w:t>
      </w:r>
      <w:r w:rsidRPr="6CCDB4C6" w:rsidR="5F2973EF">
        <w:rPr>
          <w:rFonts w:ascii="Times New Roman" w:hAnsi="Times New Roman" w:eastAsia="Times New Roman" w:cs="Times New Roman"/>
          <w:noProof w:val="0"/>
          <w:lang w:val="en-US"/>
        </w:rPr>
        <w:t xml:space="preserve">, and the cells were named after her (HeLa), it </w:t>
      </w:r>
      <w:r w:rsidRPr="6CCDB4C6" w:rsidR="306B28F3">
        <w:rPr>
          <w:rFonts w:ascii="Times New Roman" w:hAnsi="Times New Roman" w:eastAsia="Times New Roman" w:cs="Times New Roman"/>
          <w:noProof w:val="0"/>
          <w:lang w:val="en-US"/>
        </w:rPr>
        <w:t xml:space="preserve">needs to be </w:t>
      </w:r>
      <w:r w:rsidRPr="6CCDB4C6" w:rsidR="6D1E1F1F">
        <w:rPr>
          <w:rFonts w:ascii="Times New Roman" w:hAnsi="Times New Roman" w:eastAsia="Times New Roman" w:cs="Times New Roman"/>
          <w:noProof w:val="0"/>
          <w:lang w:val="en-US"/>
        </w:rPr>
        <w:t>recognized that</w:t>
      </w:r>
      <w:r w:rsidRPr="6CCDB4C6" w:rsidR="306B28F3">
        <w:rPr>
          <w:rFonts w:ascii="Times New Roman" w:hAnsi="Times New Roman" w:eastAsia="Times New Roman" w:cs="Times New Roman"/>
          <w:noProof w:val="0"/>
          <w:lang w:val="en-US"/>
        </w:rPr>
        <w:t xml:space="preserve"> it was </w:t>
      </w:r>
      <w:r w:rsidRPr="6CCDB4C6" w:rsidR="4FB9FFF8">
        <w:rPr>
          <w:rFonts w:ascii="Times New Roman" w:hAnsi="Times New Roman" w:eastAsia="Times New Roman" w:cs="Times New Roman"/>
          <w:noProof w:val="0"/>
          <w:lang w:val="en-US"/>
        </w:rPr>
        <w:t>an</w:t>
      </w:r>
      <w:r w:rsidRPr="6CCDB4C6" w:rsidR="306B28F3">
        <w:rPr>
          <w:rFonts w:ascii="Times New Roman" w:hAnsi="Times New Roman" w:eastAsia="Times New Roman" w:cs="Times New Roman"/>
          <w:noProof w:val="0"/>
          <w:lang w:val="en-US"/>
        </w:rPr>
        <w:t xml:space="preserve"> involuntary donation to science</w:t>
      </w:r>
      <w:r w:rsidRPr="6CCDB4C6" w:rsidR="26F5A2E1">
        <w:rPr>
          <w:rFonts w:ascii="Times New Roman" w:hAnsi="Times New Roman" w:eastAsia="Times New Roman" w:cs="Times New Roman"/>
          <w:noProof w:val="0"/>
          <w:lang w:val="en-US"/>
        </w:rPr>
        <w:t>.</w:t>
      </w:r>
      <w:r w:rsidRPr="6CCDB4C6" w:rsidR="0D472379">
        <w:rPr>
          <w:rFonts w:ascii="Times New Roman" w:hAnsi="Times New Roman" w:eastAsia="Times New Roman" w:cs="Times New Roman"/>
          <w:noProof w:val="0"/>
          <w:lang w:val="en-US"/>
        </w:rPr>
        <w:t xml:space="preserve"> </w:t>
      </w:r>
      <w:r w:rsidRPr="6CCDB4C6" w:rsidR="76DC9171">
        <w:rPr>
          <w:rFonts w:ascii="Times New Roman" w:hAnsi="Times New Roman" w:eastAsia="Times New Roman" w:cs="Times New Roman"/>
          <w:noProof w:val="0"/>
          <w:lang w:val="en-US"/>
        </w:rPr>
        <w:t xml:space="preserve">For decades after her </w:t>
      </w:r>
      <w:r w:rsidRPr="6CCDB4C6" w:rsidR="3ED17E71">
        <w:rPr>
          <w:rFonts w:ascii="Times New Roman" w:hAnsi="Times New Roman" w:eastAsia="Times New Roman" w:cs="Times New Roman"/>
          <w:noProof w:val="0"/>
          <w:lang w:val="en-US"/>
        </w:rPr>
        <w:t>death,</w:t>
      </w:r>
      <w:r w:rsidRPr="6CCDB4C6" w:rsidR="76DC9171">
        <w:rPr>
          <w:rFonts w:ascii="Times New Roman" w:hAnsi="Times New Roman" w:eastAsia="Times New Roman" w:cs="Times New Roman"/>
          <w:noProof w:val="0"/>
          <w:lang w:val="en-US"/>
        </w:rPr>
        <w:t xml:space="preserve"> they</w:t>
      </w:r>
      <w:r w:rsidRPr="6CCDB4C6" w:rsidR="76DC9171">
        <w:rPr>
          <w:rFonts w:ascii="Times New Roman" w:hAnsi="Times New Roman" w:eastAsia="Times New Roman" w:cs="Times New Roman"/>
          <w:noProof w:val="0"/>
          <w:lang w:val="en-US"/>
        </w:rPr>
        <w:t xml:space="preserve"> </w:t>
      </w:r>
      <w:r w:rsidRPr="6CCDB4C6" w:rsidR="76DC9171">
        <w:rPr>
          <w:rFonts w:ascii="Times New Roman" w:hAnsi="Times New Roman" w:eastAsia="Times New Roman" w:cs="Times New Roman"/>
          <w:noProof w:val="0"/>
          <w:lang w:val="en-US"/>
        </w:rPr>
        <w:t xml:space="preserve">continually </w:t>
      </w:r>
      <w:r w:rsidRPr="6CCDB4C6" w:rsidR="76DC9171">
        <w:rPr>
          <w:rFonts w:ascii="Times New Roman" w:hAnsi="Times New Roman" w:eastAsia="Times New Roman" w:cs="Times New Roman"/>
          <w:noProof w:val="0"/>
          <w:lang w:val="en-US"/>
        </w:rPr>
        <w:t>fail</w:t>
      </w:r>
      <w:r w:rsidRPr="6CCDB4C6" w:rsidR="168B28AE">
        <w:rPr>
          <w:rFonts w:ascii="Times New Roman" w:hAnsi="Times New Roman" w:eastAsia="Times New Roman" w:cs="Times New Roman"/>
          <w:noProof w:val="0"/>
          <w:lang w:val="en-US"/>
        </w:rPr>
        <w:t>ed</w:t>
      </w:r>
      <w:r w:rsidRPr="6CCDB4C6" w:rsidR="76DC9171">
        <w:rPr>
          <w:rFonts w:ascii="Times New Roman" w:hAnsi="Times New Roman" w:eastAsia="Times New Roman" w:cs="Times New Roman"/>
          <w:noProof w:val="0"/>
          <w:lang w:val="en-US"/>
        </w:rPr>
        <w:t xml:space="preserve"> to</w:t>
      </w:r>
      <w:r w:rsidRPr="6CCDB4C6" w:rsidR="76DC9171">
        <w:rPr>
          <w:rFonts w:ascii="Times New Roman" w:hAnsi="Times New Roman" w:eastAsia="Times New Roman" w:cs="Times New Roman"/>
          <w:noProof w:val="0"/>
          <w:lang w:val="en-US"/>
        </w:rPr>
        <w:t xml:space="preserve"> get consent as they have constantly used Lacks</w:t>
      </w:r>
      <w:r w:rsidRPr="6CCDB4C6" w:rsidR="724507E1">
        <w:rPr>
          <w:rFonts w:ascii="Times New Roman" w:hAnsi="Times New Roman" w:eastAsia="Times New Roman" w:cs="Times New Roman"/>
          <w:noProof w:val="0"/>
          <w:lang w:val="en-US"/>
        </w:rPr>
        <w:t>’</w:t>
      </w:r>
      <w:r w:rsidRPr="6CCDB4C6" w:rsidR="76DC9171">
        <w:rPr>
          <w:rFonts w:ascii="Times New Roman" w:hAnsi="Times New Roman" w:eastAsia="Times New Roman" w:cs="Times New Roman"/>
          <w:noProof w:val="0"/>
          <w:lang w:val="en-US"/>
        </w:rPr>
        <w:t xml:space="preserve"> medical records to the media, </w:t>
      </w:r>
      <w:r w:rsidRPr="6CCDB4C6" w:rsidR="011656FF">
        <w:rPr>
          <w:rFonts w:ascii="Times New Roman" w:hAnsi="Times New Roman" w:eastAsia="Times New Roman" w:cs="Times New Roman"/>
          <w:noProof w:val="0"/>
          <w:lang w:val="en-US"/>
        </w:rPr>
        <w:t xml:space="preserve">continue using her name publicly, and </w:t>
      </w:r>
      <w:r w:rsidRPr="6CCDB4C6" w:rsidR="76DC9171">
        <w:rPr>
          <w:rFonts w:ascii="Times New Roman" w:hAnsi="Times New Roman" w:eastAsia="Times New Roman" w:cs="Times New Roman"/>
          <w:noProof w:val="0"/>
          <w:lang w:val="en-US"/>
        </w:rPr>
        <w:t xml:space="preserve">published her </w:t>
      </w:r>
      <w:r w:rsidRPr="6CCDB4C6" w:rsidR="76DC9171">
        <w:rPr>
          <w:rFonts w:ascii="Times New Roman" w:hAnsi="Times New Roman" w:eastAsia="Times New Roman" w:cs="Times New Roman"/>
          <w:noProof w:val="0"/>
          <w:lang w:val="en-US"/>
        </w:rPr>
        <w:t>cells</w:t>
      </w:r>
      <w:r w:rsidRPr="6CCDB4C6" w:rsidR="7383257B">
        <w:rPr>
          <w:rFonts w:ascii="Times New Roman" w:hAnsi="Times New Roman" w:eastAsia="Times New Roman" w:cs="Times New Roman"/>
          <w:noProof w:val="0"/>
          <w:lang w:val="en-US"/>
        </w:rPr>
        <w:t xml:space="preserve"> genome to the public</w:t>
      </w:r>
      <w:r w:rsidRPr="6CCDB4C6" w:rsidR="187FC1DE">
        <w:rPr>
          <w:rFonts w:ascii="Times New Roman" w:hAnsi="Times New Roman" w:eastAsia="Times New Roman" w:cs="Times New Roman"/>
          <w:noProof w:val="0"/>
          <w:lang w:val="en-US"/>
        </w:rPr>
        <w:t xml:space="preserve"> (Nature, 2020). </w:t>
      </w:r>
      <w:r w:rsidRPr="6CCDB4C6" w:rsidR="6C1AA45C">
        <w:rPr>
          <w:rFonts w:ascii="Times New Roman" w:hAnsi="Times New Roman" w:eastAsia="Times New Roman" w:cs="Times New Roman"/>
          <w:noProof w:val="0"/>
          <w:lang w:val="en-US"/>
        </w:rPr>
        <w:t xml:space="preserve">The Code of Federal Regulations now outlines </w:t>
      </w:r>
      <w:r w:rsidRPr="6CCDB4C6" w:rsidR="3FA871A4">
        <w:rPr>
          <w:rFonts w:ascii="Times New Roman" w:hAnsi="Times New Roman" w:eastAsia="Times New Roman" w:cs="Times New Roman"/>
          <w:noProof w:val="0"/>
          <w:lang w:val="en-US"/>
        </w:rPr>
        <w:t xml:space="preserve">that they </w:t>
      </w:r>
      <w:r w:rsidRPr="6CCDB4C6" w:rsidR="3FA871A4">
        <w:rPr>
          <w:rFonts w:ascii="Times New Roman" w:hAnsi="Times New Roman" w:eastAsia="Times New Roman" w:cs="Times New Roman"/>
          <w:noProof w:val="0"/>
          <w:lang w:val="en-US"/>
        </w:rPr>
        <w:t>are required to</w:t>
      </w:r>
      <w:r w:rsidRPr="6CCDB4C6" w:rsidR="3FA871A4">
        <w:rPr>
          <w:rFonts w:ascii="Times New Roman" w:hAnsi="Times New Roman" w:eastAsia="Times New Roman" w:cs="Times New Roman"/>
          <w:noProof w:val="0"/>
          <w:lang w:val="en-US"/>
        </w:rPr>
        <w:t xml:space="preserve"> </w:t>
      </w:r>
      <w:r w:rsidRPr="6CCDB4C6" w:rsidR="3FA871A4">
        <w:rPr>
          <w:rFonts w:ascii="Times New Roman" w:hAnsi="Times New Roman" w:eastAsia="Times New Roman" w:cs="Times New Roman"/>
          <w:noProof w:val="0"/>
          <w:lang w:val="en-US"/>
        </w:rPr>
        <w:t>disclose</w:t>
      </w:r>
      <w:r w:rsidRPr="6CCDB4C6" w:rsidR="3FA871A4">
        <w:rPr>
          <w:rFonts w:ascii="Times New Roman" w:hAnsi="Times New Roman" w:eastAsia="Times New Roman" w:cs="Times New Roman"/>
          <w:noProof w:val="0"/>
          <w:lang w:val="en-US"/>
        </w:rPr>
        <w:t xml:space="preserve"> any information to the participant if there will be</w:t>
      </w:r>
      <w:r w:rsidRPr="6CCDB4C6" w:rsidR="6C1AA45C">
        <w:rPr>
          <w:rFonts w:ascii="Times New Roman" w:hAnsi="Times New Roman" w:eastAsia="Times New Roman" w:cs="Times New Roman"/>
          <w:noProof w:val="0"/>
          <w:lang w:val="en-US"/>
        </w:rPr>
        <w:t xml:space="preserve"> commercial profit</w:t>
      </w:r>
      <w:r w:rsidRPr="6CCDB4C6" w:rsidR="1B6289AD">
        <w:rPr>
          <w:rFonts w:ascii="Times New Roman" w:hAnsi="Times New Roman" w:eastAsia="Times New Roman" w:cs="Times New Roman"/>
          <w:noProof w:val="0"/>
          <w:lang w:val="en-US"/>
        </w:rPr>
        <w:t xml:space="preserve"> made</w:t>
      </w:r>
      <w:r w:rsidRPr="6CCDB4C6" w:rsidR="6C1AA45C">
        <w:rPr>
          <w:rFonts w:ascii="Times New Roman" w:hAnsi="Times New Roman" w:eastAsia="Times New Roman" w:cs="Times New Roman"/>
          <w:noProof w:val="0"/>
          <w:lang w:val="en-US"/>
        </w:rPr>
        <w:t xml:space="preserve"> from biospecimen and whether genome sequencing will be conducted (Code of Regulations, 2025).</w:t>
      </w:r>
    </w:p>
    <w:p w:rsidR="6C1AA45C" w:rsidP="6CCDB4C6" w:rsidRDefault="6C1AA45C" w14:paraId="40A1ED7F" w14:textId="77EC0790">
      <w:pPr>
        <w:spacing w:line="480" w:lineRule="auto"/>
        <w:ind w:firstLine="720"/>
        <w:rPr>
          <w:rFonts w:ascii="Times New Roman" w:hAnsi="Times New Roman" w:eastAsia="Times New Roman" w:cs="Times New Roman"/>
          <w:noProof w:val="0"/>
          <w:lang w:val="en-US"/>
        </w:rPr>
      </w:pPr>
      <w:r w:rsidRPr="6CCDB4C6" w:rsidR="6C1AA45C">
        <w:rPr>
          <w:rFonts w:ascii="Times New Roman" w:hAnsi="Times New Roman" w:eastAsia="Times New Roman" w:cs="Times New Roman"/>
          <w:noProof w:val="0"/>
          <w:lang w:val="en-US"/>
        </w:rPr>
        <w:t xml:space="preserve"> </w:t>
      </w:r>
      <w:r w:rsidRPr="6CCDB4C6" w:rsidR="50208BEB">
        <w:rPr>
          <w:rFonts w:ascii="Times New Roman" w:hAnsi="Times New Roman" w:eastAsia="Times New Roman" w:cs="Times New Roman"/>
          <w:noProof w:val="0"/>
          <w:lang w:val="en-US"/>
        </w:rPr>
        <w:t xml:space="preserve">The </w:t>
      </w:r>
      <w:r w:rsidRPr="6CCDB4C6" w:rsidR="6C1AA45C">
        <w:rPr>
          <w:rFonts w:ascii="Times New Roman" w:hAnsi="Times New Roman" w:eastAsia="Times New Roman" w:cs="Times New Roman"/>
          <w:noProof w:val="0"/>
          <w:lang w:val="en-US"/>
        </w:rPr>
        <w:t>absence of these disclosures</w:t>
      </w:r>
      <w:r w:rsidRPr="6CCDB4C6" w:rsidR="33C37CE9">
        <w:rPr>
          <w:rFonts w:ascii="Times New Roman" w:hAnsi="Times New Roman" w:eastAsia="Times New Roman" w:cs="Times New Roman"/>
          <w:noProof w:val="0"/>
          <w:lang w:val="en-US"/>
        </w:rPr>
        <w:t xml:space="preserve"> at the time</w:t>
      </w:r>
      <w:r w:rsidRPr="6CCDB4C6" w:rsidR="6C1AA45C">
        <w:rPr>
          <w:rFonts w:ascii="Times New Roman" w:hAnsi="Times New Roman" w:eastAsia="Times New Roman" w:cs="Times New Roman"/>
          <w:noProof w:val="0"/>
          <w:lang w:val="en-US"/>
        </w:rPr>
        <w:t xml:space="preserve"> </w:t>
      </w:r>
      <w:r w:rsidRPr="6CCDB4C6" w:rsidR="390EA7CB">
        <w:rPr>
          <w:rFonts w:ascii="Times New Roman" w:hAnsi="Times New Roman" w:eastAsia="Times New Roman" w:cs="Times New Roman"/>
          <w:noProof w:val="0"/>
          <w:lang w:val="en-US"/>
        </w:rPr>
        <w:t>of</w:t>
      </w:r>
      <w:r w:rsidRPr="6CCDB4C6" w:rsidR="6C1AA45C">
        <w:rPr>
          <w:rFonts w:ascii="Times New Roman" w:hAnsi="Times New Roman" w:eastAsia="Times New Roman" w:cs="Times New Roman"/>
          <w:noProof w:val="0"/>
          <w:lang w:val="en-US"/>
        </w:rPr>
        <w:t xml:space="preserve"> Henrietta Lacks case is concerning. </w:t>
      </w:r>
      <w:r w:rsidRPr="6CCDB4C6" w:rsidR="7457EC11">
        <w:rPr>
          <w:rFonts w:ascii="Times New Roman" w:hAnsi="Times New Roman" w:eastAsia="Times New Roman" w:cs="Times New Roman"/>
          <w:noProof w:val="0"/>
          <w:lang w:val="en-US"/>
        </w:rPr>
        <w:t>Not only ha</w:t>
      </w:r>
      <w:r w:rsidRPr="6CCDB4C6" w:rsidR="2A637CAF">
        <w:rPr>
          <w:rFonts w:ascii="Times New Roman" w:hAnsi="Times New Roman" w:eastAsia="Times New Roman" w:cs="Times New Roman"/>
          <w:noProof w:val="0"/>
          <w:lang w:val="en-US"/>
        </w:rPr>
        <w:t xml:space="preserve">s Henrietta's uninformed contribution of her </w:t>
      </w:r>
      <w:r w:rsidRPr="6CCDB4C6" w:rsidR="7457EC11">
        <w:rPr>
          <w:rFonts w:ascii="Times New Roman" w:hAnsi="Times New Roman" w:eastAsia="Times New Roman" w:cs="Times New Roman"/>
          <w:noProof w:val="0"/>
          <w:lang w:val="en-US"/>
        </w:rPr>
        <w:t xml:space="preserve">cells led to advances in cancer research and medical science but for years a </w:t>
      </w:r>
      <w:r w:rsidRPr="6CCDB4C6" w:rsidR="7DAAD43F">
        <w:rPr>
          <w:rFonts w:ascii="Times New Roman" w:hAnsi="Times New Roman" w:eastAsia="Times New Roman" w:cs="Times New Roman"/>
          <w:noProof w:val="0"/>
          <w:lang w:val="en-US"/>
        </w:rPr>
        <w:t xml:space="preserve">high </w:t>
      </w:r>
      <w:r w:rsidRPr="6CCDB4C6" w:rsidR="7457EC11">
        <w:rPr>
          <w:rFonts w:ascii="Times New Roman" w:hAnsi="Times New Roman" w:eastAsia="Times New Roman" w:cs="Times New Roman"/>
          <w:noProof w:val="0"/>
          <w:lang w:val="en-US"/>
        </w:rPr>
        <w:t xml:space="preserve">profit has been made off Henrietta in which she and her family have not received adequate compensation (Nature, 2020). </w:t>
      </w:r>
      <w:r w:rsidRPr="6CCDB4C6" w:rsidR="7383257B">
        <w:rPr>
          <w:rFonts w:ascii="Times New Roman" w:hAnsi="Times New Roman" w:eastAsia="Times New Roman" w:cs="Times New Roman"/>
          <w:noProof w:val="0"/>
          <w:lang w:val="en-US"/>
        </w:rPr>
        <w:t>J</w:t>
      </w:r>
      <w:r w:rsidRPr="6CCDB4C6" w:rsidR="0D472379">
        <w:rPr>
          <w:rFonts w:ascii="Times New Roman" w:hAnsi="Times New Roman" w:eastAsia="Times New Roman" w:cs="Times New Roman"/>
          <w:noProof w:val="0"/>
          <w:lang w:val="en-US"/>
        </w:rPr>
        <w:t xml:space="preserve">ohn Hopkins </w:t>
      </w:r>
      <w:r w:rsidRPr="6CCDB4C6" w:rsidR="05E46768">
        <w:rPr>
          <w:rFonts w:ascii="Times New Roman" w:hAnsi="Times New Roman" w:eastAsia="Times New Roman" w:cs="Times New Roman"/>
          <w:noProof w:val="0"/>
          <w:lang w:val="en-US"/>
        </w:rPr>
        <w:t>has since</w:t>
      </w:r>
      <w:r w:rsidRPr="6CCDB4C6" w:rsidR="0D472379">
        <w:rPr>
          <w:rFonts w:ascii="Times New Roman" w:hAnsi="Times New Roman" w:eastAsia="Times New Roman" w:cs="Times New Roman"/>
          <w:noProof w:val="0"/>
          <w:lang w:val="en-US"/>
        </w:rPr>
        <w:t xml:space="preserve"> apologized and recognized Henrietta’s contribution to </w:t>
      </w:r>
      <w:r w:rsidRPr="6CCDB4C6" w:rsidR="19906C3C">
        <w:rPr>
          <w:rFonts w:ascii="Times New Roman" w:hAnsi="Times New Roman" w:eastAsia="Times New Roman" w:cs="Times New Roman"/>
          <w:noProof w:val="0"/>
          <w:lang w:val="en-US"/>
        </w:rPr>
        <w:t>biomedical</w:t>
      </w:r>
      <w:r w:rsidRPr="6CCDB4C6" w:rsidR="0D472379">
        <w:rPr>
          <w:rFonts w:ascii="Times New Roman" w:hAnsi="Times New Roman" w:eastAsia="Times New Roman" w:cs="Times New Roman"/>
          <w:noProof w:val="0"/>
          <w:lang w:val="en-US"/>
        </w:rPr>
        <w:t xml:space="preserve"> research. </w:t>
      </w:r>
      <w:r w:rsidRPr="6CCDB4C6" w:rsidR="264D99A2">
        <w:rPr>
          <w:rFonts w:ascii="Times New Roman" w:hAnsi="Times New Roman" w:eastAsia="Times New Roman" w:cs="Times New Roman"/>
          <w:noProof w:val="0"/>
          <w:lang w:val="en-US"/>
        </w:rPr>
        <w:t>However, they</w:t>
      </w:r>
      <w:r w:rsidRPr="6CCDB4C6" w:rsidR="0BF0C9C1">
        <w:rPr>
          <w:rFonts w:ascii="Times New Roman" w:hAnsi="Times New Roman" w:eastAsia="Times New Roman" w:cs="Times New Roman"/>
          <w:noProof w:val="0"/>
          <w:lang w:val="en-US"/>
        </w:rPr>
        <w:t xml:space="preserve"> also </w:t>
      </w:r>
      <w:r w:rsidRPr="6CCDB4C6" w:rsidR="5A90AE89">
        <w:rPr>
          <w:rFonts w:ascii="Times New Roman" w:hAnsi="Times New Roman" w:eastAsia="Times New Roman" w:cs="Times New Roman"/>
          <w:noProof w:val="0"/>
          <w:lang w:val="en-US"/>
        </w:rPr>
        <w:t>claim</w:t>
      </w:r>
      <w:r w:rsidRPr="6CCDB4C6" w:rsidR="0BF0C9C1">
        <w:rPr>
          <w:rFonts w:ascii="Times New Roman" w:hAnsi="Times New Roman" w:eastAsia="Times New Roman" w:cs="Times New Roman"/>
          <w:noProof w:val="0"/>
          <w:lang w:val="en-US"/>
        </w:rPr>
        <w:t xml:space="preserve"> that obtaining informed consent for tissue and cell donation for research was not </w:t>
      </w:r>
      <w:r w:rsidRPr="6CCDB4C6" w:rsidR="3D892076">
        <w:rPr>
          <w:rFonts w:ascii="Times New Roman" w:hAnsi="Times New Roman" w:eastAsia="Times New Roman" w:cs="Times New Roman"/>
          <w:noProof w:val="0"/>
          <w:lang w:val="en-US"/>
        </w:rPr>
        <w:t>standard practice during that time</w:t>
      </w:r>
      <w:r w:rsidRPr="6CCDB4C6" w:rsidR="0368E345">
        <w:rPr>
          <w:rFonts w:ascii="Times New Roman" w:hAnsi="Times New Roman" w:eastAsia="Times New Roman" w:cs="Times New Roman"/>
          <w:noProof w:val="0"/>
          <w:lang w:val="en-US"/>
        </w:rPr>
        <w:t xml:space="preserve"> (John Hopkins, 2025).</w:t>
      </w:r>
      <w:r w:rsidRPr="6CCDB4C6" w:rsidR="60BFFC10">
        <w:rPr>
          <w:rFonts w:ascii="Times New Roman" w:hAnsi="Times New Roman" w:eastAsia="Times New Roman" w:cs="Times New Roman"/>
          <w:noProof w:val="0"/>
          <w:lang w:val="en-US"/>
        </w:rPr>
        <w:t xml:space="preserve"> The fact that the cells were taken at a different time before consent does not </w:t>
      </w:r>
      <w:r w:rsidRPr="6CCDB4C6" w:rsidR="3123FBE8">
        <w:rPr>
          <w:rFonts w:ascii="Times New Roman" w:hAnsi="Times New Roman" w:eastAsia="Times New Roman" w:cs="Times New Roman"/>
          <w:noProof w:val="0"/>
          <w:lang w:val="en-US"/>
        </w:rPr>
        <w:t>justify what happened was wrong and unethical</w:t>
      </w:r>
      <w:r w:rsidRPr="6CCDB4C6" w:rsidR="3A4ED52E">
        <w:rPr>
          <w:rFonts w:ascii="Times New Roman" w:hAnsi="Times New Roman" w:eastAsia="Times New Roman" w:cs="Times New Roman"/>
          <w:noProof w:val="0"/>
          <w:lang w:val="en-US"/>
        </w:rPr>
        <w:t xml:space="preserve"> (Nature, 2020).</w:t>
      </w:r>
    </w:p>
    <w:p w:rsidR="5C650B11" w:rsidP="6CCDB4C6" w:rsidRDefault="5C650B11" w14:paraId="735733E8" w14:textId="7E9922F4">
      <w:pPr>
        <w:spacing w:line="480" w:lineRule="auto"/>
        <w:ind w:firstLine="720"/>
        <w:rPr>
          <w:rFonts w:ascii="Times New Roman" w:hAnsi="Times New Roman" w:eastAsia="Times New Roman" w:cs="Times New Roman"/>
          <w:noProof w:val="0"/>
          <w:lang w:val="en-US"/>
        </w:rPr>
      </w:pPr>
      <w:r w:rsidRPr="6CCDB4C6" w:rsidR="5C650B11">
        <w:rPr>
          <w:rFonts w:ascii="Times New Roman" w:hAnsi="Times New Roman" w:eastAsia="Times New Roman" w:cs="Times New Roman"/>
          <w:noProof w:val="0"/>
          <w:lang w:val="en-US"/>
        </w:rPr>
        <w:t>These cases</w:t>
      </w:r>
      <w:r w:rsidRPr="6CCDB4C6" w:rsidR="6E0048D0">
        <w:rPr>
          <w:rFonts w:ascii="Times New Roman" w:hAnsi="Times New Roman" w:eastAsia="Times New Roman" w:cs="Times New Roman"/>
          <w:noProof w:val="0"/>
          <w:lang w:val="en-US"/>
        </w:rPr>
        <w:t xml:space="preserve"> </w:t>
      </w:r>
      <w:r w:rsidRPr="6CCDB4C6" w:rsidR="7438389B">
        <w:rPr>
          <w:rFonts w:ascii="Times New Roman" w:hAnsi="Times New Roman" w:eastAsia="Times New Roman" w:cs="Times New Roman"/>
          <w:noProof w:val="0"/>
          <w:lang w:val="en-US"/>
        </w:rPr>
        <w:t>were</w:t>
      </w:r>
      <w:r w:rsidRPr="6CCDB4C6" w:rsidR="6E0048D0">
        <w:rPr>
          <w:rFonts w:ascii="Times New Roman" w:hAnsi="Times New Roman" w:eastAsia="Times New Roman" w:cs="Times New Roman"/>
          <w:noProof w:val="0"/>
          <w:lang w:val="en-US"/>
        </w:rPr>
        <w:t xml:space="preserve"> both extremely unethical</w:t>
      </w:r>
      <w:r w:rsidRPr="6CCDB4C6" w:rsidR="29539422">
        <w:rPr>
          <w:rFonts w:ascii="Times New Roman" w:hAnsi="Times New Roman" w:eastAsia="Times New Roman" w:cs="Times New Roman"/>
          <w:noProof w:val="0"/>
          <w:lang w:val="en-US"/>
        </w:rPr>
        <w:t>, racially charged,</w:t>
      </w:r>
      <w:r w:rsidRPr="6CCDB4C6" w:rsidR="6E0048D0">
        <w:rPr>
          <w:rFonts w:ascii="Times New Roman" w:hAnsi="Times New Roman" w:eastAsia="Times New Roman" w:cs="Times New Roman"/>
          <w:noProof w:val="0"/>
          <w:lang w:val="en-US"/>
        </w:rPr>
        <w:t xml:space="preserve"> and</w:t>
      </w:r>
      <w:r w:rsidRPr="6CCDB4C6" w:rsidR="5C650B11">
        <w:rPr>
          <w:rFonts w:ascii="Times New Roman" w:hAnsi="Times New Roman" w:eastAsia="Times New Roman" w:cs="Times New Roman"/>
          <w:noProof w:val="0"/>
          <w:lang w:val="en-US"/>
        </w:rPr>
        <w:t xml:space="preserve"> </w:t>
      </w:r>
      <w:r w:rsidRPr="6CCDB4C6" w:rsidR="04BD88B2">
        <w:rPr>
          <w:rFonts w:ascii="Times New Roman" w:hAnsi="Times New Roman" w:eastAsia="Times New Roman" w:cs="Times New Roman"/>
          <w:noProof w:val="0"/>
          <w:lang w:val="en-US"/>
        </w:rPr>
        <w:t>prompted</w:t>
      </w:r>
      <w:r w:rsidRPr="6CCDB4C6" w:rsidR="5C650B11">
        <w:rPr>
          <w:rFonts w:ascii="Times New Roman" w:hAnsi="Times New Roman" w:eastAsia="Times New Roman" w:cs="Times New Roman"/>
          <w:noProof w:val="0"/>
          <w:lang w:val="en-US"/>
        </w:rPr>
        <w:t xml:space="preserve"> sig</w:t>
      </w:r>
      <w:r w:rsidRPr="6CCDB4C6" w:rsidR="5C650B11">
        <w:rPr>
          <w:rFonts w:ascii="Times New Roman" w:hAnsi="Times New Roman" w:eastAsia="Times New Roman" w:cs="Times New Roman"/>
          <w:noProof w:val="0"/>
          <w:lang w:val="en-US"/>
        </w:rPr>
        <w:t xml:space="preserve">nificant advancements </w:t>
      </w:r>
      <w:r w:rsidRPr="6CCDB4C6" w:rsidR="0160B58D">
        <w:rPr>
          <w:rFonts w:ascii="Times New Roman" w:hAnsi="Times New Roman" w:eastAsia="Times New Roman" w:cs="Times New Roman"/>
          <w:noProof w:val="0"/>
          <w:lang w:val="en-US"/>
        </w:rPr>
        <w:t xml:space="preserve">and </w:t>
      </w:r>
      <w:r w:rsidRPr="6CCDB4C6" w:rsidR="205EF71F">
        <w:rPr>
          <w:rFonts w:ascii="Times New Roman" w:hAnsi="Times New Roman" w:eastAsia="Times New Roman" w:cs="Times New Roman"/>
          <w:noProof w:val="0"/>
          <w:lang w:val="en-US"/>
        </w:rPr>
        <w:t xml:space="preserve">needed </w:t>
      </w:r>
      <w:r w:rsidRPr="6CCDB4C6" w:rsidR="0160B58D">
        <w:rPr>
          <w:rFonts w:ascii="Times New Roman" w:hAnsi="Times New Roman" w:eastAsia="Times New Roman" w:cs="Times New Roman"/>
          <w:noProof w:val="0"/>
          <w:lang w:val="en-US"/>
        </w:rPr>
        <w:t xml:space="preserve">changes </w:t>
      </w:r>
      <w:r w:rsidRPr="6CCDB4C6" w:rsidR="5C650B11">
        <w:rPr>
          <w:rFonts w:ascii="Times New Roman" w:hAnsi="Times New Roman" w:eastAsia="Times New Roman" w:cs="Times New Roman"/>
          <w:noProof w:val="0"/>
          <w:lang w:val="en-US"/>
        </w:rPr>
        <w:t>in research ethics. The</w:t>
      </w:r>
      <w:r w:rsidRPr="6CCDB4C6" w:rsidR="344D95B8">
        <w:rPr>
          <w:rFonts w:ascii="Times New Roman" w:hAnsi="Times New Roman" w:eastAsia="Times New Roman" w:cs="Times New Roman"/>
          <w:noProof w:val="0"/>
          <w:lang w:val="en-US"/>
        </w:rPr>
        <w:t xml:space="preserve"> Belmont report </w:t>
      </w:r>
      <w:r w:rsidRPr="6CCDB4C6" w:rsidR="1F42787D">
        <w:rPr>
          <w:rFonts w:ascii="Times New Roman" w:hAnsi="Times New Roman" w:eastAsia="Times New Roman" w:cs="Times New Roman"/>
          <w:noProof w:val="0"/>
          <w:lang w:val="en-US"/>
        </w:rPr>
        <w:t xml:space="preserve">summarizes the </w:t>
      </w:r>
      <w:r w:rsidRPr="6CCDB4C6" w:rsidR="5722B32F">
        <w:rPr>
          <w:rFonts w:ascii="Times New Roman" w:hAnsi="Times New Roman" w:eastAsia="Times New Roman" w:cs="Times New Roman"/>
          <w:noProof w:val="0"/>
          <w:lang w:val="en-US"/>
        </w:rPr>
        <w:t>“</w:t>
      </w:r>
      <w:r w:rsidRPr="6CCDB4C6" w:rsidR="1F42787D">
        <w:rPr>
          <w:rFonts w:ascii="Times New Roman" w:hAnsi="Times New Roman" w:eastAsia="Times New Roman" w:cs="Times New Roman"/>
          <w:noProof w:val="0"/>
          <w:lang w:val="en-US"/>
        </w:rPr>
        <w:t xml:space="preserve">three ethical principles that should guide human </w:t>
      </w:r>
      <w:r w:rsidRPr="6CCDB4C6" w:rsidR="22E5E03C">
        <w:rPr>
          <w:rFonts w:ascii="Times New Roman" w:hAnsi="Times New Roman" w:eastAsia="Times New Roman" w:cs="Times New Roman"/>
          <w:noProof w:val="0"/>
          <w:lang w:val="en-US"/>
        </w:rPr>
        <w:t>research</w:t>
      </w:r>
      <w:r w:rsidRPr="6CCDB4C6" w:rsidR="1F42787D">
        <w:rPr>
          <w:rFonts w:ascii="Times New Roman" w:hAnsi="Times New Roman" w:eastAsia="Times New Roman" w:cs="Times New Roman"/>
          <w:noProof w:val="0"/>
          <w:lang w:val="en-US"/>
        </w:rPr>
        <w:t xml:space="preserve"> </w:t>
      </w:r>
      <w:r w:rsidRPr="6CCDB4C6" w:rsidR="60588F29">
        <w:rPr>
          <w:rFonts w:ascii="Times New Roman" w:hAnsi="Times New Roman" w:eastAsia="Times New Roman" w:cs="Times New Roman"/>
          <w:noProof w:val="0"/>
          <w:lang w:val="en-US"/>
        </w:rPr>
        <w:t>include</w:t>
      </w:r>
      <w:r w:rsidRPr="6CCDB4C6" w:rsidR="14EF56D0">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beneficence</w:t>
      </w:r>
      <w:r w:rsidRPr="6CCDB4C6" w:rsidR="36088A25">
        <w:rPr>
          <w:rFonts w:ascii="Times New Roman" w:hAnsi="Times New Roman" w:eastAsia="Times New Roman" w:cs="Times New Roman"/>
          <w:noProof w:val="0"/>
          <w:lang w:val="en-US"/>
        </w:rPr>
        <w:t>, respect for persons,</w:t>
      </w:r>
      <w:r w:rsidRPr="6CCDB4C6" w:rsidR="5C650B11">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 xml:space="preserve">and </w:t>
      </w:r>
      <w:r w:rsidRPr="6CCDB4C6" w:rsidR="2760C6C6">
        <w:rPr>
          <w:rFonts w:ascii="Times New Roman" w:hAnsi="Times New Roman" w:eastAsia="Times New Roman" w:cs="Times New Roman"/>
          <w:noProof w:val="0"/>
          <w:lang w:val="en-US"/>
        </w:rPr>
        <w:t>justice</w:t>
      </w:r>
      <w:r w:rsidRPr="6CCDB4C6" w:rsidR="1648B5BB">
        <w:rPr>
          <w:rFonts w:ascii="Times New Roman" w:hAnsi="Times New Roman" w:eastAsia="Times New Roman" w:cs="Times New Roman"/>
          <w:noProof w:val="0"/>
          <w:lang w:val="en-US"/>
        </w:rPr>
        <w:t>” (CDC, 2024).</w:t>
      </w:r>
      <w:r w:rsidRPr="6CCDB4C6" w:rsidR="1EFCFA5B">
        <w:rPr>
          <w:rFonts w:ascii="Times New Roman" w:hAnsi="Times New Roman" w:eastAsia="Times New Roman" w:cs="Times New Roman"/>
          <w:noProof w:val="0"/>
          <w:lang w:val="en-US"/>
        </w:rPr>
        <w:t xml:space="preserve"> </w:t>
      </w:r>
      <w:r w:rsidRPr="6CCDB4C6" w:rsidR="6D9A45A6">
        <w:rPr>
          <w:rFonts w:ascii="Times New Roman" w:hAnsi="Times New Roman" w:eastAsia="Times New Roman" w:cs="Times New Roman"/>
          <w:noProof w:val="0"/>
          <w:lang w:val="en-US"/>
        </w:rPr>
        <w:t>The Tuskegee Study and Henrietta Lacks' case are examples of these principles being clearly violated.</w:t>
      </w:r>
      <w:r w:rsidRPr="6CCDB4C6" w:rsidR="5C650B11">
        <w:rPr>
          <w:rFonts w:ascii="Times New Roman" w:hAnsi="Times New Roman" w:eastAsia="Times New Roman" w:cs="Times New Roman"/>
          <w:noProof w:val="0"/>
          <w:lang w:val="en-US"/>
        </w:rPr>
        <w:t xml:space="preserve"> </w:t>
      </w:r>
      <w:r w:rsidRPr="6CCDB4C6" w:rsidR="0BFB2715">
        <w:rPr>
          <w:rFonts w:ascii="Times New Roman" w:hAnsi="Times New Roman" w:eastAsia="Times New Roman" w:cs="Times New Roman"/>
          <w:noProof w:val="0"/>
          <w:lang w:val="en-US"/>
        </w:rPr>
        <w:t xml:space="preserve">They did not respect these </w:t>
      </w:r>
      <w:r w:rsidRPr="6CCDB4C6" w:rsidR="7FB7501C">
        <w:rPr>
          <w:rFonts w:ascii="Times New Roman" w:hAnsi="Times New Roman" w:eastAsia="Times New Roman" w:cs="Times New Roman"/>
          <w:noProof w:val="0"/>
          <w:lang w:val="en-US"/>
        </w:rPr>
        <w:t xml:space="preserve">individuals. They caused </w:t>
      </w:r>
      <w:r w:rsidRPr="6CCDB4C6" w:rsidR="7FB7501C">
        <w:rPr>
          <w:rFonts w:ascii="Times New Roman" w:hAnsi="Times New Roman" w:eastAsia="Times New Roman" w:cs="Times New Roman"/>
          <w:noProof w:val="0"/>
          <w:lang w:val="en-US"/>
        </w:rPr>
        <w:t>undue har</w:t>
      </w:r>
      <w:r w:rsidRPr="6CCDB4C6" w:rsidR="7FB7501C">
        <w:rPr>
          <w:rFonts w:ascii="Times New Roman" w:hAnsi="Times New Roman" w:eastAsia="Times New Roman" w:cs="Times New Roman"/>
          <w:noProof w:val="0"/>
          <w:lang w:val="en-US"/>
        </w:rPr>
        <w:t>m to</w:t>
      </w:r>
      <w:r w:rsidRPr="6CCDB4C6" w:rsidR="0BFB2715">
        <w:rPr>
          <w:rFonts w:ascii="Times New Roman" w:hAnsi="Times New Roman" w:eastAsia="Times New Roman" w:cs="Times New Roman"/>
          <w:noProof w:val="0"/>
          <w:lang w:val="en-US"/>
        </w:rPr>
        <w:t xml:space="preserve"> </w:t>
      </w:r>
      <w:r w:rsidRPr="6CCDB4C6" w:rsidR="7FB7501C">
        <w:rPr>
          <w:rFonts w:ascii="Times New Roman" w:hAnsi="Times New Roman" w:eastAsia="Times New Roman" w:cs="Times New Roman"/>
          <w:noProof w:val="0"/>
          <w:lang w:val="en-US"/>
        </w:rPr>
        <w:t>them and</w:t>
      </w:r>
      <w:r w:rsidRPr="6CCDB4C6" w:rsidR="0BFB2715">
        <w:rPr>
          <w:rFonts w:ascii="Times New Roman" w:hAnsi="Times New Roman" w:eastAsia="Times New Roman" w:cs="Times New Roman"/>
          <w:noProof w:val="0"/>
          <w:lang w:val="en-US"/>
        </w:rPr>
        <w:t xml:space="preserve"> caused injustice</w:t>
      </w:r>
      <w:r w:rsidRPr="6CCDB4C6" w:rsidR="1AD96A02">
        <w:rPr>
          <w:rFonts w:ascii="Times New Roman" w:hAnsi="Times New Roman" w:eastAsia="Times New Roman" w:cs="Times New Roman"/>
          <w:noProof w:val="0"/>
          <w:lang w:val="en-US"/>
        </w:rPr>
        <w:t>s</w:t>
      </w:r>
      <w:r w:rsidRPr="6CCDB4C6" w:rsidR="0BFB2715">
        <w:rPr>
          <w:rFonts w:ascii="Times New Roman" w:hAnsi="Times New Roman" w:eastAsia="Times New Roman" w:cs="Times New Roman"/>
          <w:noProof w:val="0"/>
          <w:lang w:val="en-US"/>
        </w:rPr>
        <w:t xml:space="preserve">. </w:t>
      </w:r>
      <w:r w:rsidRPr="6CCDB4C6" w:rsidR="759AD2D4">
        <w:rPr>
          <w:rFonts w:ascii="Times New Roman" w:hAnsi="Times New Roman" w:eastAsia="Times New Roman" w:cs="Times New Roman"/>
          <w:noProof w:val="0"/>
          <w:lang w:val="en-US"/>
        </w:rPr>
        <w:t xml:space="preserve">Informed consent is a fundamental ethical requirement in human </w:t>
      </w:r>
      <w:r w:rsidRPr="6CCDB4C6" w:rsidR="6A90E659">
        <w:rPr>
          <w:rFonts w:ascii="Times New Roman" w:hAnsi="Times New Roman" w:eastAsia="Times New Roman" w:cs="Times New Roman"/>
          <w:noProof w:val="0"/>
          <w:lang w:val="en-US"/>
        </w:rPr>
        <w:t>subject</w:t>
      </w:r>
      <w:r w:rsidRPr="6CCDB4C6" w:rsidR="759AD2D4">
        <w:rPr>
          <w:rFonts w:ascii="Times New Roman" w:hAnsi="Times New Roman" w:eastAsia="Times New Roman" w:cs="Times New Roman"/>
          <w:noProof w:val="0"/>
          <w:lang w:val="en-US"/>
        </w:rPr>
        <w:t xml:space="preserve"> research. </w:t>
      </w:r>
      <w:r w:rsidRPr="6CCDB4C6" w:rsidR="759AD2D4">
        <w:rPr>
          <w:rFonts w:ascii="Times New Roman" w:hAnsi="Times New Roman" w:eastAsia="Times New Roman" w:cs="Times New Roman"/>
          <w:noProof w:val="0"/>
          <w:lang w:val="en-US"/>
        </w:rPr>
        <w:t>In both</w:t>
      </w:r>
      <w:r w:rsidRPr="6CCDB4C6" w:rsidR="52615E30">
        <w:rPr>
          <w:rFonts w:ascii="Times New Roman" w:hAnsi="Times New Roman" w:eastAsia="Times New Roman" w:cs="Times New Roman"/>
          <w:noProof w:val="0"/>
          <w:lang w:val="en-US"/>
        </w:rPr>
        <w:t xml:space="preserve"> </w:t>
      </w:r>
      <w:r w:rsidRPr="6CCDB4C6" w:rsidR="23AB90C9">
        <w:rPr>
          <w:rFonts w:ascii="Times New Roman" w:hAnsi="Times New Roman" w:eastAsia="Times New Roman" w:cs="Times New Roman"/>
          <w:noProof w:val="0"/>
          <w:lang w:val="en-US"/>
        </w:rPr>
        <w:t>cases,</w:t>
      </w:r>
      <w:r w:rsidRPr="6CCDB4C6" w:rsidR="52615E30">
        <w:rPr>
          <w:rFonts w:ascii="Times New Roman" w:hAnsi="Times New Roman" w:eastAsia="Times New Roman" w:cs="Times New Roman"/>
          <w:noProof w:val="0"/>
          <w:lang w:val="en-US"/>
        </w:rPr>
        <w:t xml:space="preserve"> t</w:t>
      </w:r>
      <w:r w:rsidRPr="6CCDB4C6" w:rsidR="759AD2D4">
        <w:rPr>
          <w:rFonts w:ascii="Times New Roman" w:hAnsi="Times New Roman" w:eastAsia="Times New Roman" w:cs="Times New Roman"/>
          <w:noProof w:val="0"/>
          <w:lang w:val="en-US"/>
        </w:rPr>
        <w:t>he individuals were not</w:t>
      </w:r>
      <w:r w:rsidRPr="6CCDB4C6" w:rsidR="111B49A9">
        <w:rPr>
          <w:rFonts w:ascii="Times New Roman" w:hAnsi="Times New Roman" w:eastAsia="Times New Roman" w:cs="Times New Roman"/>
          <w:noProof w:val="0"/>
          <w:lang w:val="en-US"/>
        </w:rPr>
        <w:t xml:space="preserve"> given informed consent. They were not</w:t>
      </w:r>
      <w:r w:rsidRPr="6CCDB4C6" w:rsidR="759AD2D4">
        <w:rPr>
          <w:rFonts w:ascii="Times New Roman" w:hAnsi="Times New Roman" w:eastAsia="Times New Roman" w:cs="Times New Roman"/>
          <w:noProof w:val="0"/>
          <w:lang w:val="en-US"/>
        </w:rPr>
        <w:t xml:space="preserve"> fully aware of the nature</w:t>
      </w:r>
      <w:r w:rsidRPr="6CCDB4C6" w:rsidR="6EA6188A">
        <w:rPr>
          <w:rFonts w:ascii="Times New Roman" w:hAnsi="Times New Roman" w:eastAsia="Times New Roman" w:cs="Times New Roman"/>
          <w:noProof w:val="0"/>
          <w:lang w:val="en-US"/>
        </w:rPr>
        <w:t xml:space="preserve"> of what was happening</w:t>
      </w:r>
      <w:r w:rsidRPr="6CCDB4C6" w:rsidR="4AC1AE85">
        <w:rPr>
          <w:rFonts w:ascii="Times New Roman" w:hAnsi="Times New Roman" w:eastAsia="Times New Roman" w:cs="Times New Roman"/>
          <w:noProof w:val="0"/>
          <w:lang w:val="en-US"/>
        </w:rPr>
        <w:t xml:space="preserve"> to them</w:t>
      </w:r>
      <w:r w:rsidRPr="6CCDB4C6" w:rsidR="759AD2D4">
        <w:rPr>
          <w:rFonts w:ascii="Times New Roman" w:hAnsi="Times New Roman" w:eastAsia="Times New Roman" w:cs="Times New Roman"/>
          <w:noProof w:val="0"/>
          <w:lang w:val="en-US"/>
        </w:rPr>
        <w:t xml:space="preserve">, </w:t>
      </w:r>
      <w:r w:rsidRPr="6CCDB4C6" w:rsidR="0DF5F053">
        <w:rPr>
          <w:rFonts w:ascii="Times New Roman" w:hAnsi="Times New Roman" w:eastAsia="Times New Roman" w:cs="Times New Roman"/>
          <w:noProof w:val="0"/>
          <w:lang w:val="en-US"/>
        </w:rPr>
        <w:t xml:space="preserve">the </w:t>
      </w:r>
      <w:r w:rsidRPr="6CCDB4C6" w:rsidR="759AD2D4">
        <w:rPr>
          <w:rFonts w:ascii="Times New Roman" w:hAnsi="Times New Roman" w:eastAsia="Times New Roman" w:cs="Times New Roman"/>
          <w:noProof w:val="0"/>
          <w:lang w:val="en-US"/>
        </w:rPr>
        <w:t xml:space="preserve">purpose, </w:t>
      </w:r>
      <w:r w:rsidRPr="6CCDB4C6" w:rsidR="67245FD0">
        <w:rPr>
          <w:rFonts w:ascii="Times New Roman" w:hAnsi="Times New Roman" w:eastAsia="Times New Roman" w:cs="Times New Roman"/>
          <w:noProof w:val="0"/>
          <w:lang w:val="en-US"/>
        </w:rPr>
        <w:t xml:space="preserve">or any associated </w:t>
      </w:r>
      <w:r w:rsidRPr="6CCDB4C6" w:rsidR="50A9D6EA">
        <w:rPr>
          <w:rFonts w:ascii="Times New Roman" w:hAnsi="Times New Roman" w:eastAsia="Times New Roman" w:cs="Times New Roman"/>
          <w:noProof w:val="0"/>
          <w:lang w:val="en-US"/>
        </w:rPr>
        <w:t>risks,</w:t>
      </w:r>
      <w:r w:rsidRPr="6CCDB4C6" w:rsidR="759AD2D4">
        <w:rPr>
          <w:rFonts w:ascii="Times New Roman" w:hAnsi="Times New Roman" w:eastAsia="Times New Roman" w:cs="Times New Roman"/>
          <w:noProof w:val="0"/>
          <w:lang w:val="en-US"/>
        </w:rPr>
        <w:t xml:space="preserve"> </w:t>
      </w:r>
      <w:r w:rsidRPr="6CCDB4C6" w:rsidR="43E1BA5E">
        <w:rPr>
          <w:rFonts w:ascii="Times New Roman" w:hAnsi="Times New Roman" w:eastAsia="Times New Roman" w:cs="Times New Roman"/>
          <w:noProof w:val="0"/>
          <w:lang w:val="en-US"/>
        </w:rPr>
        <w:t>or</w:t>
      </w:r>
      <w:r w:rsidRPr="6CCDB4C6" w:rsidR="759AD2D4">
        <w:rPr>
          <w:rFonts w:ascii="Times New Roman" w:hAnsi="Times New Roman" w:eastAsia="Times New Roman" w:cs="Times New Roman"/>
          <w:noProof w:val="0"/>
          <w:lang w:val="en-US"/>
        </w:rPr>
        <w:t xml:space="preserve"> benefits of </w:t>
      </w:r>
      <w:r w:rsidRPr="6CCDB4C6" w:rsidR="759AD2D4">
        <w:rPr>
          <w:rFonts w:ascii="Times New Roman" w:hAnsi="Times New Roman" w:eastAsia="Times New Roman" w:cs="Times New Roman"/>
          <w:noProof w:val="0"/>
          <w:lang w:val="en-US"/>
        </w:rPr>
        <w:t xml:space="preserve">their participation. </w:t>
      </w:r>
      <w:r w:rsidRPr="6CCDB4C6" w:rsidR="6FA3F186">
        <w:rPr>
          <w:rFonts w:ascii="Times New Roman" w:hAnsi="Times New Roman" w:eastAsia="Times New Roman" w:cs="Times New Roman"/>
          <w:noProof w:val="0"/>
          <w:lang w:val="en-US"/>
        </w:rPr>
        <w:t>Their autonomy was not considered nor respected</w:t>
      </w:r>
      <w:r w:rsidRPr="6CCDB4C6" w:rsidR="5B37EFC3">
        <w:rPr>
          <w:rFonts w:ascii="Times New Roman" w:hAnsi="Times New Roman" w:eastAsia="Times New Roman" w:cs="Times New Roman"/>
          <w:noProof w:val="0"/>
          <w:lang w:val="en-US"/>
        </w:rPr>
        <w:t>.</w:t>
      </w:r>
      <w:r w:rsidRPr="6CCDB4C6" w:rsidR="6FA3F186">
        <w:rPr>
          <w:rFonts w:ascii="Times New Roman" w:hAnsi="Times New Roman" w:eastAsia="Times New Roman" w:cs="Times New Roman"/>
          <w:noProof w:val="0"/>
          <w:lang w:val="en-US"/>
        </w:rPr>
        <w:t xml:space="preserve"> Th</w:t>
      </w:r>
      <w:r w:rsidRPr="6CCDB4C6" w:rsidR="08E65EEF">
        <w:rPr>
          <w:rFonts w:ascii="Times New Roman" w:hAnsi="Times New Roman" w:eastAsia="Times New Roman" w:cs="Times New Roman"/>
          <w:noProof w:val="0"/>
          <w:lang w:val="en-US"/>
        </w:rPr>
        <w:t>ose conducting the research</w:t>
      </w:r>
      <w:r w:rsidRPr="6CCDB4C6" w:rsidR="6FA3F186">
        <w:rPr>
          <w:rFonts w:ascii="Times New Roman" w:hAnsi="Times New Roman" w:eastAsia="Times New Roman" w:cs="Times New Roman"/>
          <w:noProof w:val="0"/>
          <w:lang w:val="en-US"/>
        </w:rPr>
        <w:t xml:space="preserve"> took advantage of </w:t>
      </w:r>
      <w:r w:rsidRPr="6CCDB4C6" w:rsidR="0BB5F521">
        <w:rPr>
          <w:rFonts w:ascii="Times New Roman" w:hAnsi="Times New Roman" w:eastAsia="Times New Roman" w:cs="Times New Roman"/>
          <w:noProof w:val="0"/>
          <w:lang w:val="en-US"/>
        </w:rPr>
        <w:t>vulnerable</w:t>
      </w:r>
      <w:r w:rsidRPr="6CCDB4C6" w:rsidR="6FA3F186">
        <w:rPr>
          <w:rFonts w:ascii="Times New Roman" w:hAnsi="Times New Roman" w:eastAsia="Times New Roman" w:cs="Times New Roman"/>
          <w:noProof w:val="0"/>
          <w:lang w:val="en-US"/>
        </w:rPr>
        <w:t xml:space="preserve"> people</w:t>
      </w:r>
      <w:r w:rsidRPr="6CCDB4C6" w:rsidR="356866F7">
        <w:rPr>
          <w:rFonts w:ascii="Times New Roman" w:hAnsi="Times New Roman" w:eastAsia="Times New Roman" w:cs="Times New Roman"/>
          <w:noProof w:val="0"/>
          <w:lang w:val="en-US"/>
        </w:rPr>
        <w:t xml:space="preserve"> who trusted in them for health care and turned it</w:t>
      </w:r>
      <w:r w:rsidRPr="6CCDB4C6" w:rsidR="6FA3F186">
        <w:rPr>
          <w:rFonts w:ascii="Times New Roman" w:hAnsi="Times New Roman" w:eastAsia="Times New Roman" w:cs="Times New Roman"/>
          <w:noProof w:val="0"/>
          <w:lang w:val="en-US"/>
        </w:rPr>
        <w:t xml:space="preserve"> for</w:t>
      </w:r>
      <w:r w:rsidRPr="6CCDB4C6" w:rsidR="1A30E4F9">
        <w:rPr>
          <w:rFonts w:ascii="Times New Roman" w:hAnsi="Times New Roman" w:eastAsia="Times New Roman" w:cs="Times New Roman"/>
          <w:noProof w:val="0"/>
          <w:lang w:val="en-US"/>
        </w:rPr>
        <w:t xml:space="preserve"> their</w:t>
      </w:r>
      <w:r w:rsidRPr="6CCDB4C6" w:rsidR="6FA3F186">
        <w:rPr>
          <w:rFonts w:ascii="Times New Roman" w:hAnsi="Times New Roman" w:eastAsia="Times New Roman" w:cs="Times New Roman"/>
          <w:noProof w:val="0"/>
          <w:lang w:val="en-US"/>
        </w:rPr>
        <w:t xml:space="preserve"> </w:t>
      </w:r>
      <w:r w:rsidRPr="6CCDB4C6" w:rsidR="6FA3F186">
        <w:rPr>
          <w:rFonts w:ascii="Times New Roman" w:hAnsi="Times New Roman" w:eastAsia="Times New Roman" w:cs="Times New Roman"/>
          <w:noProof w:val="0"/>
          <w:lang w:val="en-US"/>
        </w:rPr>
        <w:t>benefit in</w:t>
      </w:r>
      <w:r w:rsidRPr="6CCDB4C6" w:rsidR="05B54AFC">
        <w:rPr>
          <w:rFonts w:ascii="Times New Roman" w:hAnsi="Times New Roman" w:eastAsia="Times New Roman" w:cs="Times New Roman"/>
          <w:noProof w:val="0"/>
          <w:lang w:val="en-US"/>
        </w:rPr>
        <w:t xml:space="preserve"> medical</w:t>
      </w:r>
      <w:r w:rsidRPr="6CCDB4C6" w:rsidR="6FA3F186">
        <w:rPr>
          <w:rFonts w:ascii="Times New Roman" w:hAnsi="Times New Roman" w:eastAsia="Times New Roman" w:cs="Times New Roman"/>
          <w:noProof w:val="0"/>
          <w:lang w:val="en-US"/>
        </w:rPr>
        <w:t xml:space="preserve"> research. It is </w:t>
      </w:r>
      <w:r w:rsidRPr="6CCDB4C6" w:rsidR="612A5A4B">
        <w:rPr>
          <w:rFonts w:ascii="Times New Roman" w:hAnsi="Times New Roman" w:eastAsia="Times New Roman" w:cs="Times New Roman"/>
          <w:noProof w:val="0"/>
          <w:lang w:val="en-US"/>
        </w:rPr>
        <w:t>unjust and an atrocity.</w:t>
      </w:r>
    </w:p>
    <w:p w:rsidR="759AD2D4" w:rsidP="6CCDB4C6" w:rsidRDefault="759AD2D4" w14:paraId="5ADF7FE8" w14:textId="1BEB9A02">
      <w:pPr>
        <w:spacing w:line="480" w:lineRule="auto"/>
        <w:ind w:firstLine="720"/>
        <w:rPr>
          <w:rFonts w:ascii="Times New Roman" w:hAnsi="Times New Roman" w:eastAsia="Times New Roman" w:cs="Times New Roman"/>
          <w:noProof w:val="0"/>
          <w:lang w:val="en-US"/>
        </w:rPr>
      </w:pPr>
      <w:r w:rsidRPr="6CCDB4C6" w:rsidR="759AD2D4">
        <w:rPr>
          <w:rFonts w:ascii="Times New Roman" w:hAnsi="Times New Roman" w:eastAsia="Times New Roman" w:cs="Times New Roman"/>
          <w:noProof w:val="0"/>
          <w:lang w:val="en-US"/>
        </w:rPr>
        <w:t>According to the U</w:t>
      </w:r>
      <w:r w:rsidRPr="6CCDB4C6" w:rsidR="711EB11A">
        <w:rPr>
          <w:rFonts w:ascii="Times New Roman" w:hAnsi="Times New Roman" w:eastAsia="Times New Roman" w:cs="Times New Roman"/>
          <w:noProof w:val="0"/>
          <w:lang w:val="en-US"/>
        </w:rPr>
        <w:t>nited States</w:t>
      </w:r>
      <w:r w:rsidRPr="6CCDB4C6" w:rsidR="759AD2D4">
        <w:rPr>
          <w:rFonts w:ascii="Times New Roman" w:hAnsi="Times New Roman" w:eastAsia="Times New Roman" w:cs="Times New Roman"/>
          <w:noProof w:val="0"/>
          <w:lang w:val="en-US"/>
        </w:rPr>
        <w:t xml:space="preserve"> Code of Federal Regulations (45 CFR 46.116), The basic</w:t>
      </w:r>
      <w:r w:rsidRPr="6CCDB4C6" w:rsidR="15CCF378">
        <w:rPr>
          <w:rFonts w:ascii="Times New Roman" w:hAnsi="Times New Roman" w:eastAsia="Times New Roman" w:cs="Times New Roman"/>
          <w:noProof w:val="0"/>
          <w:lang w:val="en-US"/>
        </w:rPr>
        <w:t xml:space="preserve"> elements of informed consent include a clear explanation that the study </w:t>
      </w:r>
      <w:r w:rsidRPr="6CCDB4C6" w:rsidR="5FB3ECCF">
        <w:rPr>
          <w:rFonts w:ascii="Times New Roman" w:hAnsi="Times New Roman" w:eastAsia="Times New Roman" w:cs="Times New Roman"/>
          <w:noProof w:val="0"/>
          <w:lang w:val="en-US"/>
        </w:rPr>
        <w:t xml:space="preserve">they are </w:t>
      </w:r>
      <w:r w:rsidRPr="6CCDB4C6" w:rsidR="3D99A944">
        <w:rPr>
          <w:rFonts w:ascii="Times New Roman" w:hAnsi="Times New Roman" w:eastAsia="Times New Roman" w:cs="Times New Roman"/>
          <w:noProof w:val="0"/>
          <w:lang w:val="en-US"/>
        </w:rPr>
        <w:t>participating</w:t>
      </w:r>
      <w:r w:rsidRPr="6CCDB4C6" w:rsidR="5FB3ECCF">
        <w:rPr>
          <w:rFonts w:ascii="Times New Roman" w:hAnsi="Times New Roman" w:eastAsia="Times New Roman" w:cs="Times New Roman"/>
          <w:noProof w:val="0"/>
          <w:lang w:val="en-US"/>
        </w:rPr>
        <w:t xml:space="preserve"> in </w:t>
      </w:r>
      <w:r w:rsidRPr="6CCDB4C6" w:rsidR="15CCF378">
        <w:rPr>
          <w:rFonts w:ascii="Times New Roman" w:hAnsi="Times New Roman" w:eastAsia="Times New Roman" w:cs="Times New Roman"/>
          <w:noProof w:val="0"/>
          <w:lang w:val="en-US"/>
        </w:rPr>
        <w:t xml:space="preserve">involves research, its </w:t>
      </w:r>
      <w:r w:rsidRPr="6CCDB4C6" w:rsidR="15CCF378">
        <w:rPr>
          <w:rFonts w:ascii="Times New Roman" w:hAnsi="Times New Roman" w:eastAsia="Times New Roman" w:cs="Times New Roman"/>
          <w:noProof w:val="0"/>
          <w:lang w:val="en-US"/>
        </w:rPr>
        <w:t xml:space="preserve">purpose, </w:t>
      </w:r>
      <w:r w:rsidRPr="6CCDB4C6" w:rsidR="7EB0D4C3">
        <w:rPr>
          <w:rFonts w:ascii="Times New Roman" w:hAnsi="Times New Roman" w:eastAsia="Times New Roman" w:cs="Times New Roman"/>
          <w:noProof w:val="0"/>
          <w:lang w:val="en-US"/>
        </w:rPr>
        <w:t>risks</w:t>
      </w:r>
      <w:r w:rsidRPr="6CCDB4C6" w:rsidR="46D7E96A">
        <w:rPr>
          <w:rFonts w:ascii="Times New Roman" w:hAnsi="Times New Roman" w:eastAsia="Times New Roman" w:cs="Times New Roman"/>
          <w:noProof w:val="0"/>
          <w:lang w:val="en-US"/>
        </w:rPr>
        <w:t xml:space="preserve"> versus</w:t>
      </w:r>
      <w:r w:rsidRPr="6CCDB4C6" w:rsidR="5CF94B7B">
        <w:rPr>
          <w:rFonts w:ascii="Times New Roman" w:hAnsi="Times New Roman" w:eastAsia="Times New Roman" w:cs="Times New Roman"/>
          <w:noProof w:val="0"/>
          <w:lang w:val="en-US"/>
        </w:rPr>
        <w:t xml:space="preserve"> benefits, </w:t>
      </w:r>
      <w:r w:rsidRPr="6CCDB4C6" w:rsidR="15CCF378">
        <w:rPr>
          <w:rFonts w:ascii="Times New Roman" w:hAnsi="Times New Roman" w:eastAsia="Times New Roman" w:cs="Times New Roman"/>
          <w:noProof w:val="0"/>
          <w:lang w:val="en-US"/>
        </w:rPr>
        <w:t>expected duration, procedures involved</w:t>
      </w:r>
      <w:r w:rsidRPr="6CCDB4C6" w:rsidR="45D34F44">
        <w:rPr>
          <w:rFonts w:ascii="Times New Roman" w:hAnsi="Times New Roman" w:eastAsia="Times New Roman" w:cs="Times New Roman"/>
          <w:noProof w:val="0"/>
          <w:lang w:val="en-US"/>
        </w:rPr>
        <w:t>, and any</w:t>
      </w:r>
      <w:r w:rsidRPr="6CCDB4C6" w:rsidR="15CCF378">
        <w:rPr>
          <w:rFonts w:ascii="Times New Roman" w:hAnsi="Times New Roman" w:eastAsia="Times New Roman" w:cs="Times New Roman"/>
          <w:noProof w:val="0"/>
          <w:lang w:val="en-US"/>
        </w:rPr>
        <w:t xml:space="preserve"> identification of experimental interventions</w:t>
      </w:r>
      <w:r w:rsidRPr="6CCDB4C6" w:rsidR="05C478A1">
        <w:rPr>
          <w:rFonts w:ascii="Times New Roman" w:hAnsi="Times New Roman" w:eastAsia="Times New Roman" w:cs="Times New Roman"/>
          <w:noProof w:val="0"/>
          <w:lang w:val="en-US"/>
        </w:rPr>
        <w:t xml:space="preserve"> (Code of Regulations, 2025). </w:t>
      </w:r>
      <w:r w:rsidRPr="6CCDB4C6" w:rsidR="1181BBA2">
        <w:rPr>
          <w:rFonts w:ascii="Times New Roman" w:hAnsi="Times New Roman" w:eastAsia="Times New Roman" w:cs="Times New Roman"/>
          <w:noProof w:val="0"/>
          <w:lang w:val="en-US"/>
        </w:rPr>
        <w:t>It also covers that</w:t>
      </w:r>
      <w:r w:rsidRPr="6CCDB4C6" w:rsidR="15CCF378">
        <w:rPr>
          <w:rFonts w:ascii="Times New Roman" w:hAnsi="Times New Roman" w:eastAsia="Times New Roman" w:cs="Times New Roman"/>
          <w:noProof w:val="0"/>
          <w:lang w:val="en-US"/>
        </w:rPr>
        <w:t xml:space="preserve"> they</w:t>
      </w:r>
      <w:r w:rsidRPr="6CCDB4C6" w:rsidR="35B275AF">
        <w:rPr>
          <w:rFonts w:ascii="Times New Roman" w:hAnsi="Times New Roman" w:eastAsia="Times New Roman" w:cs="Times New Roman"/>
          <w:noProof w:val="0"/>
          <w:lang w:val="en-US"/>
        </w:rPr>
        <w:t xml:space="preserve"> have</w:t>
      </w:r>
      <w:r w:rsidRPr="6CCDB4C6" w:rsidR="15CCF378">
        <w:rPr>
          <w:rFonts w:ascii="Times New Roman" w:hAnsi="Times New Roman" w:eastAsia="Times New Roman" w:cs="Times New Roman"/>
          <w:noProof w:val="0"/>
          <w:lang w:val="en-US"/>
        </w:rPr>
        <w:t xml:space="preserve"> </w:t>
      </w:r>
      <w:r w:rsidRPr="6CCDB4C6" w:rsidR="78B1CEA6">
        <w:rPr>
          <w:rFonts w:ascii="Times New Roman" w:hAnsi="Times New Roman" w:eastAsia="Times New Roman" w:cs="Times New Roman"/>
          <w:noProof w:val="0"/>
          <w:lang w:val="en-US"/>
        </w:rPr>
        <w:t xml:space="preserve">the right to </w:t>
      </w:r>
      <w:r w:rsidRPr="6CCDB4C6" w:rsidR="15CCF378">
        <w:rPr>
          <w:rFonts w:ascii="Times New Roman" w:hAnsi="Times New Roman" w:eastAsia="Times New Roman" w:cs="Times New Roman"/>
          <w:noProof w:val="0"/>
          <w:lang w:val="en-US"/>
        </w:rPr>
        <w:t>confidentiality protections</w:t>
      </w:r>
      <w:r w:rsidRPr="6CCDB4C6" w:rsidR="178E4C1E">
        <w:rPr>
          <w:rFonts w:ascii="Times New Roman" w:hAnsi="Times New Roman" w:eastAsia="Times New Roman" w:cs="Times New Roman"/>
          <w:noProof w:val="0"/>
          <w:lang w:val="en-US"/>
        </w:rPr>
        <w:t xml:space="preserve"> and that their health information will not be exploited</w:t>
      </w:r>
      <w:r w:rsidRPr="6CCDB4C6" w:rsidR="15CCF378">
        <w:rPr>
          <w:rFonts w:ascii="Times New Roman" w:hAnsi="Times New Roman" w:eastAsia="Times New Roman" w:cs="Times New Roman"/>
          <w:noProof w:val="0"/>
          <w:lang w:val="en-US"/>
        </w:rPr>
        <w:t>.</w:t>
      </w:r>
      <w:r w:rsidRPr="6CCDB4C6" w:rsidR="40241E05">
        <w:rPr>
          <w:rFonts w:ascii="Times New Roman" w:hAnsi="Times New Roman" w:eastAsia="Times New Roman" w:cs="Times New Roman"/>
          <w:noProof w:val="0"/>
          <w:lang w:val="en-US"/>
        </w:rPr>
        <w:t xml:space="preserve"> Informed consent also ensures participants are aware of any c</w:t>
      </w:r>
      <w:r w:rsidRPr="6CCDB4C6" w:rsidR="15CCF378">
        <w:rPr>
          <w:rFonts w:ascii="Times New Roman" w:hAnsi="Times New Roman" w:eastAsia="Times New Roman" w:cs="Times New Roman"/>
          <w:noProof w:val="0"/>
          <w:lang w:val="en-US"/>
        </w:rPr>
        <w:t>ompensation and medical care for injury and the voluntary nature of participation</w:t>
      </w:r>
      <w:r w:rsidRPr="6CCDB4C6" w:rsidR="3BB6422C">
        <w:rPr>
          <w:rFonts w:ascii="Times New Roman" w:hAnsi="Times New Roman" w:eastAsia="Times New Roman" w:cs="Times New Roman"/>
          <w:noProof w:val="0"/>
          <w:lang w:val="en-US"/>
        </w:rPr>
        <w:t xml:space="preserve"> (Code of Regulations, 2025)</w:t>
      </w:r>
    </w:p>
    <w:p w:rsidR="35D6831E" w:rsidP="6CCDB4C6" w:rsidRDefault="35D6831E" w14:paraId="19B549C6" w14:textId="620E3BBD">
      <w:pPr>
        <w:spacing w:line="480" w:lineRule="auto"/>
        <w:ind w:firstLine="720"/>
        <w:rPr>
          <w:rFonts w:ascii="Times New Roman" w:hAnsi="Times New Roman" w:eastAsia="Times New Roman" w:cs="Times New Roman"/>
          <w:noProof w:val="0"/>
          <w:lang w:val="en-US"/>
        </w:rPr>
      </w:pPr>
      <w:r w:rsidRPr="6CCDB4C6" w:rsidR="35D6831E">
        <w:rPr>
          <w:rFonts w:ascii="Times New Roman" w:hAnsi="Times New Roman" w:eastAsia="Times New Roman" w:cs="Times New Roman"/>
          <w:noProof w:val="0"/>
          <w:lang w:val="en-US"/>
        </w:rPr>
        <w:t>I</w:t>
      </w:r>
      <w:r w:rsidRPr="6CCDB4C6" w:rsidR="2FD02324">
        <w:rPr>
          <w:rFonts w:ascii="Times New Roman" w:hAnsi="Times New Roman" w:eastAsia="Times New Roman" w:cs="Times New Roman"/>
          <w:noProof w:val="0"/>
          <w:lang w:val="en-US"/>
        </w:rPr>
        <w:t xml:space="preserve">nformed consent </w:t>
      </w:r>
      <w:r w:rsidRPr="6CCDB4C6" w:rsidR="2FD02324">
        <w:rPr>
          <w:rFonts w:ascii="Times New Roman" w:hAnsi="Times New Roman" w:eastAsia="Times New Roman" w:cs="Times New Roman"/>
          <w:noProof w:val="0"/>
          <w:lang w:val="en-US"/>
        </w:rPr>
        <w:t>necessitates</w:t>
      </w:r>
      <w:r w:rsidRPr="6CCDB4C6" w:rsidR="2FD02324">
        <w:rPr>
          <w:rFonts w:ascii="Times New Roman" w:hAnsi="Times New Roman" w:eastAsia="Times New Roman" w:cs="Times New Roman"/>
          <w:noProof w:val="0"/>
          <w:lang w:val="en-US"/>
        </w:rPr>
        <w:t xml:space="preserve"> that participants be made aware of their rights and provided with contact information for any questions</w:t>
      </w:r>
      <w:r w:rsidRPr="6CCDB4C6" w:rsidR="6097A3AF">
        <w:rPr>
          <w:rFonts w:ascii="Times New Roman" w:hAnsi="Times New Roman" w:eastAsia="Times New Roman" w:cs="Times New Roman"/>
          <w:noProof w:val="0"/>
          <w:lang w:val="en-US"/>
        </w:rPr>
        <w:t xml:space="preserve"> (Code of Regulations, 2025). </w:t>
      </w:r>
      <w:r w:rsidRPr="6CCDB4C6" w:rsidR="29D4238A">
        <w:rPr>
          <w:rFonts w:ascii="Times New Roman" w:hAnsi="Times New Roman" w:eastAsia="Times New Roman" w:cs="Times New Roman"/>
          <w:noProof w:val="0"/>
          <w:lang w:val="en-US"/>
        </w:rPr>
        <w:t xml:space="preserve"> </w:t>
      </w:r>
      <w:r w:rsidRPr="6CCDB4C6" w:rsidR="29D4238A">
        <w:rPr>
          <w:rFonts w:ascii="Times New Roman" w:hAnsi="Times New Roman" w:eastAsia="Times New Roman" w:cs="Times New Roman"/>
          <w:noProof w:val="0"/>
          <w:lang w:val="en-US"/>
        </w:rPr>
        <w:t xml:space="preserve">It is now </w:t>
      </w:r>
      <w:r w:rsidRPr="6CCDB4C6" w:rsidR="29D4238A">
        <w:rPr>
          <w:rFonts w:ascii="Times New Roman" w:hAnsi="Times New Roman" w:eastAsia="Times New Roman" w:cs="Times New Roman"/>
          <w:b w:val="0"/>
          <w:bCs w:val="0"/>
          <w:i w:val="0"/>
          <w:iCs w:val="0"/>
          <w:caps w:val="0"/>
          <w:smallCaps w:val="0"/>
          <w:noProof w:val="0"/>
          <w:sz w:val="24"/>
          <w:szCs w:val="24"/>
          <w:lang w:val="en-US"/>
        </w:rPr>
        <w:t>required</w:t>
      </w:r>
      <w:r w:rsidRPr="6CCDB4C6" w:rsidR="6E913EA1">
        <w:rPr>
          <w:rFonts w:ascii="Times New Roman" w:hAnsi="Times New Roman" w:eastAsia="Times New Roman" w:cs="Times New Roman"/>
          <w:b w:val="0"/>
          <w:bCs w:val="0"/>
          <w:i w:val="0"/>
          <w:iCs w:val="0"/>
          <w:caps w:val="0"/>
          <w:smallCaps w:val="0"/>
          <w:noProof w:val="0"/>
          <w:sz w:val="24"/>
          <w:szCs w:val="24"/>
          <w:lang w:val="en-US"/>
        </w:rPr>
        <w:t xml:space="preserve"> by law</w:t>
      </w:r>
      <w:r w:rsidRPr="6CCDB4C6" w:rsidR="29D4238A">
        <w:rPr>
          <w:rFonts w:ascii="Times New Roman" w:hAnsi="Times New Roman" w:eastAsia="Times New Roman" w:cs="Times New Roman"/>
          <w:b w:val="0"/>
          <w:bCs w:val="0"/>
          <w:i w:val="0"/>
          <w:iCs w:val="0"/>
          <w:caps w:val="0"/>
          <w:smallCaps w:val="0"/>
          <w:noProof w:val="0"/>
          <w:sz w:val="24"/>
          <w:szCs w:val="24"/>
          <w:lang w:val="en-US"/>
        </w:rPr>
        <w:t xml:space="preserve"> that informed </w:t>
      </w:r>
      <w:r w:rsidRPr="6CCDB4C6" w:rsidR="29D4238A">
        <w:rPr>
          <w:rFonts w:ascii="Times New Roman" w:hAnsi="Times New Roman" w:eastAsia="Times New Roman" w:cs="Times New Roman"/>
          <w:b w:val="0"/>
          <w:bCs w:val="0"/>
          <w:i w:val="0"/>
          <w:iCs w:val="0"/>
          <w:caps w:val="0"/>
          <w:smallCaps w:val="0"/>
          <w:noProof w:val="0"/>
          <w:sz w:val="24"/>
          <w:szCs w:val="24"/>
          <w:lang w:val="en-US"/>
        </w:rPr>
        <w:t xml:space="preserve">consent be </w:t>
      </w:r>
      <w:r w:rsidRPr="6CCDB4C6" w:rsidR="1FA17CC6">
        <w:rPr>
          <w:rFonts w:ascii="Times New Roman" w:hAnsi="Times New Roman" w:eastAsia="Times New Roman" w:cs="Times New Roman"/>
          <w:b w:val="0"/>
          <w:bCs w:val="0"/>
          <w:i w:val="0"/>
          <w:iCs w:val="0"/>
          <w:caps w:val="0"/>
          <w:smallCaps w:val="0"/>
          <w:noProof w:val="0"/>
          <w:sz w:val="24"/>
          <w:szCs w:val="24"/>
          <w:lang w:val="en-US"/>
        </w:rPr>
        <w:t xml:space="preserve">presented and </w:t>
      </w:r>
      <w:r w:rsidRPr="6CCDB4C6" w:rsidR="29D4238A">
        <w:rPr>
          <w:rFonts w:ascii="Times New Roman" w:hAnsi="Times New Roman" w:eastAsia="Times New Roman" w:cs="Times New Roman"/>
          <w:b w:val="0"/>
          <w:bCs w:val="0"/>
          <w:i w:val="0"/>
          <w:iCs w:val="0"/>
          <w:caps w:val="0"/>
          <w:smallCaps w:val="0"/>
          <w:noProof w:val="0"/>
          <w:sz w:val="24"/>
          <w:szCs w:val="24"/>
          <w:lang w:val="en-US"/>
        </w:rPr>
        <w:t xml:space="preserve">documented </w:t>
      </w:r>
      <w:r w:rsidRPr="6CCDB4C6" w:rsidR="4536479C">
        <w:rPr>
          <w:rFonts w:ascii="Times New Roman" w:hAnsi="Times New Roman" w:eastAsia="Times New Roman" w:cs="Times New Roman"/>
          <w:b w:val="0"/>
          <w:bCs w:val="0"/>
          <w:i w:val="0"/>
          <w:iCs w:val="0"/>
          <w:caps w:val="0"/>
          <w:smallCaps w:val="0"/>
          <w:noProof w:val="0"/>
          <w:sz w:val="24"/>
          <w:szCs w:val="24"/>
          <w:lang w:val="en-US"/>
        </w:rPr>
        <w:t>using</w:t>
      </w:r>
      <w:r w:rsidRPr="6CCDB4C6" w:rsidR="29D4238A">
        <w:rPr>
          <w:rFonts w:ascii="Times New Roman" w:hAnsi="Times New Roman" w:eastAsia="Times New Roman" w:cs="Times New Roman"/>
          <w:b w:val="0"/>
          <w:bCs w:val="0"/>
          <w:i w:val="0"/>
          <w:iCs w:val="0"/>
          <w:caps w:val="0"/>
          <w:smallCaps w:val="0"/>
          <w:noProof w:val="0"/>
          <w:sz w:val="24"/>
          <w:szCs w:val="24"/>
          <w:lang w:val="en-US"/>
        </w:rPr>
        <w:t xml:space="preserve"> a written consent form approved by the </w:t>
      </w:r>
      <w:r w:rsidRPr="6CCDB4C6" w:rsidR="064DCB43">
        <w:rPr>
          <w:rFonts w:ascii="Times New Roman" w:hAnsi="Times New Roman" w:eastAsia="Times New Roman" w:cs="Times New Roman"/>
          <w:b w:val="0"/>
          <w:bCs w:val="0"/>
          <w:i w:val="0"/>
          <w:iCs w:val="0"/>
          <w:caps w:val="0"/>
          <w:smallCaps w:val="0"/>
          <w:noProof w:val="0"/>
          <w:sz w:val="24"/>
          <w:szCs w:val="24"/>
          <w:lang w:val="en-US"/>
        </w:rPr>
        <w:t xml:space="preserve">Institutional Review Board </w:t>
      </w:r>
      <w:r w:rsidRPr="6CCDB4C6" w:rsidR="29D4238A">
        <w:rPr>
          <w:rFonts w:ascii="Times New Roman" w:hAnsi="Times New Roman" w:eastAsia="Times New Roman" w:cs="Times New Roman"/>
          <w:b w:val="0"/>
          <w:bCs w:val="0"/>
          <w:i w:val="0"/>
          <w:iCs w:val="0"/>
          <w:caps w:val="0"/>
          <w:smallCaps w:val="0"/>
          <w:noProof w:val="0"/>
          <w:sz w:val="24"/>
          <w:szCs w:val="24"/>
          <w:lang w:val="en-US"/>
        </w:rPr>
        <w:t>and signed by the subject or the subject's legally authorized representative (U.S. Department of Health and Human Services</w:t>
      </w:r>
      <w:r w:rsidRPr="6CCDB4C6" w:rsidR="41EB6016">
        <w:rPr>
          <w:rFonts w:ascii="Times New Roman" w:hAnsi="Times New Roman" w:eastAsia="Times New Roman" w:cs="Times New Roman"/>
          <w:b w:val="0"/>
          <w:bCs w:val="0"/>
          <w:i w:val="0"/>
          <w:iCs w:val="0"/>
          <w:caps w:val="0"/>
          <w:smallCaps w:val="0"/>
          <w:noProof w:val="0"/>
          <w:sz w:val="24"/>
          <w:szCs w:val="24"/>
          <w:lang w:val="en-US"/>
        </w:rPr>
        <w:t xml:space="preserve">, </w:t>
      </w:r>
      <w:r w:rsidRPr="6CCDB4C6" w:rsidR="29D4238A">
        <w:rPr>
          <w:rFonts w:ascii="Times New Roman" w:hAnsi="Times New Roman" w:eastAsia="Times New Roman" w:cs="Times New Roman"/>
          <w:b w:val="0"/>
          <w:bCs w:val="0"/>
          <w:i w:val="0"/>
          <w:iCs w:val="0"/>
          <w:caps w:val="0"/>
          <w:smallCaps w:val="0"/>
          <w:noProof w:val="0"/>
          <w:sz w:val="24"/>
          <w:szCs w:val="24"/>
          <w:lang w:val="en-US"/>
        </w:rPr>
        <w:t xml:space="preserve">2025). </w:t>
      </w:r>
      <w:r w:rsidRPr="6CCDB4C6" w:rsidR="4B22215E">
        <w:rPr>
          <w:rFonts w:ascii="Times New Roman" w:hAnsi="Times New Roman" w:eastAsia="Times New Roman" w:cs="Times New Roman"/>
          <w:noProof w:val="0"/>
          <w:lang w:val="en-US"/>
        </w:rPr>
        <w:t xml:space="preserve"> </w:t>
      </w:r>
      <w:r w:rsidRPr="6CCDB4C6" w:rsidR="4E6E07F4">
        <w:rPr>
          <w:rFonts w:ascii="Times New Roman" w:hAnsi="Times New Roman" w:eastAsia="Times New Roman" w:cs="Times New Roman"/>
          <w:noProof w:val="0"/>
          <w:lang w:val="en-US"/>
        </w:rPr>
        <w:t>Informed consent requires participation to be voluntary, having no penalty for refusal or withdrawal (U.S. Department of Health and Human Services, 2025).</w:t>
      </w:r>
    </w:p>
    <w:p w:rsidR="29F29B2D" w:rsidP="6CCDB4C6" w:rsidRDefault="29F29B2D" w14:paraId="1C226B1E" w14:textId="7D1C1B07">
      <w:pPr>
        <w:spacing w:line="480" w:lineRule="auto"/>
        <w:ind w:firstLine="720"/>
        <w:rPr>
          <w:rFonts w:ascii="Times New Roman" w:hAnsi="Times New Roman" w:eastAsia="Times New Roman" w:cs="Times New Roman"/>
          <w:noProof w:val="0"/>
          <w:lang w:val="en-US"/>
        </w:rPr>
      </w:pPr>
      <w:r w:rsidRPr="6CCDB4C6" w:rsidR="29F29B2D">
        <w:rPr>
          <w:rFonts w:ascii="Times New Roman" w:hAnsi="Times New Roman" w:eastAsia="Times New Roman" w:cs="Times New Roman"/>
          <w:noProof w:val="0"/>
          <w:lang w:val="en-US"/>
        </w:rPr>
        <w:t>I</w:t>
      </w:r>
      <w:r w:rsidRPr="6CCDB4C6" w:rsidR="7B5DB09F">
        <w:rPr>
          <w:rFonts w:ascii="Times New Roman" w:hAnsi="Times New Roman" w:eastAsia="Times New Roman" w:cs="Times New Roman"/>
          <w:noProof w:val="0"/>
          <w:lang w:val="en-US"/>
        </w:rPr>
        <w:t xml:space="preserve">t is </w:t>
      </w:r>
      <w:r w:rsidRPr="6CCDB4C6" w:rsidR="7B5DB09F">
        <w:rPr>
          <w:rFonts w:ascii="Times New Roman" w:hAnsi="Times New Roman" w:eastAsia="Times New Roman" w:cs="Times New Roman"/>
          <w:noProof w:val="0"/>
          <w:lang w:val="en-US"/>
        </w:rPr>
        <w:t>apparent</w:t>
      </w:r>
      <w:r w:rsidRPr="6CCDB4C6" w:rsidR="7B5DB09F">
        <w:rPr>
          <w:rFonts w:ascii="Times New Roman" w:hAnsi="Times New Roman" w:eastAsia="Times New Roman" w:cs="Times New Roman"/>
          <w:noProof w:val="0"/>
          <w:lang w:val="en-US"/>
        </w:rPr>
        <w:t xml:space="preserve"> that </w:t>
      </w:r>
      <w:r w:rsidRPr="6CCDB4C6" w:rsidR="591B1D9F">
        <w:rPr>
          <w:rFonts w:ascii="Times New Roman" w:hAnsi="Times New Roman" w:eastAsia="Times New Roman" w:cs="Times New Roman"/>
          <w:noProof w:val="0"/>
          <w:lang w:val="en-US"/>
        </w:rPr>
        <w:t xml:space="preserve">there were </w:t>
      </w:r>
      <w:r w:rsidRPr="6CCDB4C6" w:rsidR="129D4D34">
        <w:rPr>
          <w:rFonts w:ascii="Times New Roman" w:hAnsi="Times New Roman" w:eastAsia="Times New Roman" w:cs="Times New Roman"/>
          <w:noProof w:val="0"/>
          <w:lang w:val="en-US"/>
        </w:rPr>
        <w:t>m</w:t>
      </w:r>
      <w:r w:rsidRPr="6CCDB4C6" w:rsidR="7B5DB09F">
        <w:rPr>
          <w:rFonts w:ascii="Times New Roman" w:hAnsi="Times New Roman" w:eastAsia="Times New Roman" w:cs="Times New Roman"/>
          <w:noProof w:val="0"/>
          <w:lang w:val="en-US"/>
        </w:rPr>
        <w:t>ultiple violations</w:t>
      </w:r>
      <w:r w:rsidRPr="6CCDB4C6" w:rsidR="4E6E07F4">
        <w:rPr>
          <w:rFonts w:ascii="Times New Roman" w:hAnsi="Times New Roman" w:eastAsia="Times New Roman" w:cs="Times New Roman"/>
          <w:noProof w:val="0"/>
          <w:lang w:val="en-US"/>
        </w:rPr>
        <w:t xml:space="preserve"> </w:t>
      </w:r>
      <w:r w:rsidRPr="6CCDB4C6" w:rsidR="4E6E07F4">
        <w:rPr>
          <w:rFonts w:ascii="Times New Roman" w:hAnsi="Times New Roman" w:eastAsia="Times New Roman" w:cs="Times New Roman"/>
          <w:noProof w:val="0"/>
          <w:lang w:val="en-US"/>
        </w:rPr>
        <w:t xml:space="preserve">of </w:t>
      </w:r>
      <w:r w:rsidRPr="6CCDB4C6" w:rsidR="2247E17D">
        <w:rPr>
          <w:rFonts w:ascii="Times New Roman" w:hAnsi="Times New Roman" w:eastAsia="Times New Roman" w:cs="Times New Roman"/>
          <w:noProof w:val="0"/>
          <w:lang w:val="en-US"/>
        </w:rPr>
        <w:t>informed consent</w:t>
      </w:r>
      <w:r w:rsidRPr="6CCDB4C6" w:rsidR="61A16150">
        <w:rPr>
          <w:rFonts w:ascii="Times New Roman" w:hAnsi="Times New Roman" w:eastAsia="Times New Roman" w:cs="Times New Roman"/>
          <w:noProof w:val="0"/>
          <w:lang w:val="en-US"/>
        </w:rPr>
        <w:t>.</w:t>
      </w:r>
      <w:r w:rsidRPr="6CCDB4C6" w:rsidR="2247E17D">
        <w:rPr>
          <w:rFonts w:ascii="Times New Roman" w:hAnsi="Times New Roman" w:eastAsia="Times New Roman" w:cs="Times New Roman"/>
          <w:noProof w:val="0"/>
          <w:lang w:val="en-US"/>
        </w:rPr>
        <w:t xml:space="preserve"> </w:t>
      </w:r>
      <w:r w:rsidRPr="6CCDB4C6" w:rsidR="70B7BCF9">
        <w:rPr>
          <w:rFonts w:ascii="Times New Roman" w:hAnsi="Times New Roman" w:eastAsia="Times New Roman" w:cs="Times New Roman"/>
          <w:noProof w:val="0"/>
          <w:lang w:val="en-US"/>
        </w:rPr>
        <w:t>The lack of transparency and ethical consideration in both the Tuskegee study and Henrietta Lacks case not only violated regulatory guidelines of informed consent but ruined public trust in the medical and research communities.</w:t>
      </w:r>
      <w:r w:rsidRPr="6CCDB4C6" w:rsidR="09175312">
        <w:rPr>
          <w:rFonts w:ascii="Times New Roman" w:hAnsi="Times New Roman" w:eastAsia="Times New Roman" w:cs="Times New Roman"/>
          <w:noProof w:val="0"/>
          <w:lang w:val="en-US"/>
        </w:rPr>
        <w:t xml:space="preserve"> </w:t>
      </w:r>
      <w:r w:rsidRPr="6CCDB4C6" w:rsidR="09175312">
        <w:rPr>
          <w:rFonts w:ascii="Times New Roman" w:hAnsi="Times New Roman" w:eastAsia="Times New Roman" w:cs="Times New Roman"/>
          <w:noProof w:val="0"/>
          <w:lang w:val="en-US"/>
        </w:rPr>
        <w:t xml:space="preserve">They were not aware they were </w:t>
      </w:r>
      <w:r w:rsidRPr="6CCDB4C6" w:rsidR="25C08834">
        <w:rPr>
          <w:rFonts w:ascii="Times New Roman" w:hAnsi="Times New Roman" w:eastAsia="Times New Roman" w:cs="Times New Roman"/>
          <w:noProof w:val="0"/>
          <w:lang w:val="en-US"/>
        </w:rPr>
        <w:t>participants</w:t>
      </w:r>
      <w:r w:rsidRPr="6CCDB4C6" w:rsidR="09175312">
        <w:rPr>
          <w:rFonts w:ascii="Times New Roman" w:hAnsi="Times New Roman" w:eastAsia="Times New Roman" w:cs="Times New Roman"/>
          <w:noProof w:val="0"/>
          <w:lang w:val="en-US"/>
        </w:rPr>
        <w:t xml:space="preserve"> in </w:t>
      </w:r>
      <w:r w:rsidRPr="6CCDB4C6" w:rsidR="7E475F0D">
        <w:rPr>
          <w:rFonts w:ascii="Times New Roman" w:hAnsi="Times New Roman" w:eastAsia="Times New Roman" w:cs="Times New Roman"/>
          <w:noProof w:val="0"/>
          <w:lang w:val="en-US"/>
        </w:rPr>
        <w:t xml:space="preserve">medical </w:t>
      </w:r>
      <w:r w:rsidRPr="6CCDB4C6" w:rsidR="09175312">
        <w:rPr>
          <w:rFonts w:ascii="Times New Roman" w:hAnsi="Times New Roman" w:eastAsia="Times New Roman" w:cs="Times New Roman"/>
          <w:noProof w:val="0"/>
          <w:lang w:val="en-US"/>
        </w:rPr>
        <w:t>research.</w:t>
      </w:r>
      <w:r w:rsidRPr="6CCDB4C6" w:rsidR="4B22215E">
        <w:rPr>
          <w:rFonts w:ascii="Times New Roman" w:hAnsi="Times New Roman" w:eastAsia="Times New Roman" w:cs="Times New Roman"/>
          <w:noProof w:val="0"/>
          <w:lang w:val="en-US"/>
        </w:rPr>
        <w:t xml:space="preserve"> </w:t>
      </w:r>
      <w:r w:rsidRPr="6CCDB4C6" w:rsidR="4BF2B2EF">
        <w:rPr>
          <w:rFonts w:ascii="Times New Roman" w:hAnsi="Times New Roman" w:eastAsia="Times New Roman" w:cs="Times New Roman"/>
          <w:noProof w:val="0"/>
          <w:lang w:val="en-US"/>
        </w:rPr>
        <w:t>These individuals did not have the</w:t>
      </w:r>
      <w:r w:rsidRPr="6CCDB4C6" w:rsidR="01377F50">
        <w:rPr>
          <w:rFonts w:ascii="Times New Roman" w:hAnsi="Times New Roman" w:eastAsia="Times New Roman" w:cs="Times New Roman"/>
          <w:noProof w:val="0"/>
          <w:lang w:val="en-US"/>
        </w:rPr>
        <w:t xml:space="preserve"> proper information to make an educated</w:t>
      </w:r>
      <w:r w:rsidRPr="6CCDB4C6" w:rsidR="4BF2B2EF">
        <w:rPr>
          <w:rFonts w:ascii="Times New Roman" w:hAnsi="Times New Roman" w:eastAsia="Times New Roman" w:cs="Times New Roman"/>
          <w:noProof w:val="0"/>
          <w:lang w:val="en-US"/>
        </w:rPr>
        <w:t xml:space="preserve"> choice to refuse or volunteer </w:t>
      </w:r>
      <w:r w:rsidRPr="6CCDB4C6" w:rsidR="2BFC8BEC">
        <w:rPr>
          <w:rFonts w:ascii="Times New Roman" w:hAnsi="Times New Roman" w:eastAsia="Times New Roman" w:cs="Times New Roman"/>
          <w:noProof w:val="0"/>
          <w:lang w:val="en-US"/>
        </w:rPr>
        <w:t>due to the lack of informati</w:t>
      </w:r>
      <w:r w:rsidRPr="6CCDB4C6" w:rsidR="55506DCA">
        <w:rPr>
          <w:rFonts w:ascii="Times New Roman" w:hAnsi="Times New Roman" w:eastAsia="Times New Roman" w:cs="Times New Roman"/>
          <w:noProof w:val="0"/>
          <w:lang w:val="en-US"/>
        </w:rPr>
        <w:t xml:space="preserve">on. They were totally taken advantage </w:t>
      </w:r>
      <w:r w:rsidRPr="6CCDB4C6" w:rsidR="4751FB8D">
        <w:rPr>
          <w:rFonts w:ascii="Times New Roman" w:hAnsi="Times New Roman" w:eastAsia="Times New Roman" w:cs="Times New Roman"/>
          <w:noProof w:val="0"/>
          <w:lang w:val="en-US"/>
        </w:rPr>
        <w:t>of due to their lack of access to proper healthcare. They were not given privacy and exploited.</w:t>
      </w:r>
      <w:r w:rsidRPr="6CCDB4C6" w:rsidR="55506DCA">
        <w:rPr>
          <w:rFonts w:ascii="Times New Roman" w:hAnsi="Times New Roman" w:eastAsia="Times New Roman" w:cs="Times New Roman"/>
          <w:noProof w:val="0"/>
          <w:lang w:val="en-US"/>
        </w:rPr>
        <w:t xml:space="preserve"> </w:t>
      </w:r>
      <w:r w:rsidRPr="6CCDB4C6" w:rsidR="6CB54111">
        <w:rPr>
          <w:rFonts w:ascii="Times New Roman" w:hAnsi="Times New Roman" w:eastAsia="Times New Roman" w:cs="Times New Roman"/>
          <w:noProof w:val="0"/>
          <w:lang w:val="en-US"/>
        </w:rPr>
        <w:t xml:space="preserve">These two </w:t>
      </w:r>
      <w:r w:rsidRPr="6CCDB4C6" w:rsidR="4113095D">
        <w:rPr>
          <w:rFonts w:ascii="Times New Roman" w:hAnsi="Times New Roman" w:eastAsia="Times New Roman" w:cs="Times New Roman"/>
          <w:noProof w:val="0"/>
          <w:lang w:val="en-US"/>
        </w:rPr>
        <w:t>cases</w:t>
      </w:r>
      <w:r w:rsidRPr="6CCDB4C6" w:rsidR="6CB54111">
        <w:rPr>
          <w:rFonts w:ascii="Times New Roman" w:hAnsi="Times New Roman" w:eastAsia="Times New Roman" w:cs="Times New Roman"/>
          <w:noProof w:val="0"/>
          <w:lang w:val="en-US"/>
        </w:rPr>
        <w:t xml:space="preserve"> highlight </w:t>
      </w:r>
      <w:r w:rsidRPr="6CCDB4C6" w:rsidR="2328277A">
        <w:rPr>
          <w:rFonts w:ascii="Times New Roman" w:hAnsi="Times New Roman" w:eastAsia="Times New Roman" w:cs="Times New Roman"/>
          <w:noProof w:val="0"/>
          <w:lang w:val="en-US"/>
        </w:rPr>
        <w:t>years' worth of</w:t>
      </w:r>
      <w:r w:rsidRPr="6CCDB4C6" w:rsidR="2FD02324">
        <w:rPr>
          <w:rFonts w:ascii="Times New Roman" w:hAnsi="Times New Roman" w:eastAsia="Times New Roman" w:cs="Times New Roman"/>
          <w:noProof w:val="0"/>
          <w:lang w:val="en-US"/>
        </w:rPr>
        <w:t xml:space="preserve"> </w:t>
      </w:r>
      <w:r w:rsidRPr="6CCDB4C6" w:rsidR="2FD02324">
        <w:rPr>
          <w:rFonts w:ascii="Times New Roman" w:hAnsi="Times New Roman" w:eastAsia="Times New Roman" w:cs="Times New Roman"/>
          <w:noProof w:val="0"/>
          <w:lang w:val="en-US"/>
        </w:rPr>
        <w:t xml:space="preserve">systemic disregard for ethical standards in research involving </w:t>
      </w:r>
      <w:r w:rsidRPr="6CCDB4C6" w:rsidR="0573898E">
        <w:rPr>
          <w:rFonts w:ascii="Times New Roman" w:hAnsi="Times New Roman" w:eastAsia="Times New Roman" w:cs="Times New Roman"/>
          <w:noProof w:val="0"/>
          <w:lang w:val="en-US"/>
        </w:rPr>
        <w:t xml:space="preserve">vulnerable </w:t>
      </w:r>
      <w:r w:rsidRPr="6CCDB4C6" w:rsidR="6D1EA130">
        <w:rPr>
          <w:rFonts w:ascii="Times New Roman" w:hAnsi="Times New Roman" w:eastAsia="Times New Roman" w:cs="Times New Roman"/>
          <w:noProof w:val="0"/>
          <w:lang w:val="en-US"/>
        </w:rPr>
        <w:t>populations</w:t>
      </w:r>
      <w:r w:rsidRPr="6CCDB4C6" w:rsidR="6D1EA130">
        <w:rPr>
          <w:rFonts w:ascii="Times New Roman" w:hAnsi="Times New Roman" w:eastAsia="Times New Roman" w:cs="Times New Roman"/>
          <w:noProof w:val="0"/>
          <w:lang w:val="en-US"/>
        </w:rPr>
        <w:t xml:space="preserve">. </w:t>
      </w:r>
      <w:r w:rsidRPr="6CCDB4C6" w:rsidR="1AD11581">
        <w:rPr>
          <w:rFonts w:ascii="Times New Roman" w:hAnsi="Times New Roman" w:eastAsia="Times New Roman" w:cs="Times New Roman"/>
          <w:noProof w:val="0"/>
          <w:lang w:val="en-US"/>
        </w:rPr>
        <w:t xml:space="preserve">These </w:t>
      </w:r>
      <w:r w:rsidRPr="6CCDB4C6" w:rsidR="4C3F096A">
        <w:rPr>
          <w:rFonts w:ascii="Times New Roman" w:hAnsi="Times New Roman" w:eastAsia="Times New Roman" w:cs="Times New Roman"/>
          <w:noProof w:val="0"/>
          <w:lang w:val="en-US"/>
        </w:rPr>
        <w:t xml:space="preserve">cases are clearly </w:t>
      </w:r>
      <w:r w:rsidRPr="6CCDB4C6" w:rsidR="1AD11581">
        <w:rPr>
          <w:rFonts w:ascii="Times New Roman" w:hAnsi="Times New Roman" w:eastAsia="Times New Roman" w:cs="Times New Roman"/>
          <w:noProof w:val="0"/>
          <w:lang w:val="en-US"/>
        </w:rPr>
        <w:t>historica</w:t>
      </w:r>
      <w:r w:rsidRPr="6CCDB4C6" w:rsidR="58D4676B">
        <w:rPr>
          <w:rFonts w:ascii="Times New Roman" w:hAnsi="Times New Roman" w:eastAsia="Times New Roman" w:cs="Times New Roman"/>
          <w:noProof w:val="0"/>
          <w:lang w:val="en-US"/>
        </w:rPr>
        <w:t>l failures. They emphasize the</w:t>
      </w:r>
      <w:r w:rsidRPr="6CCDB4C6" w:rsidR="1AD11581">
        <w:rPr>
          <w:rFonts w:ascii="Times New Roman" w:hAnsi="Times New Roman" w:eastAsia="Times New Roman" w:cs="Times New Roman"/>
          <w:noProof w:val="0"/>
          <w:lang w:val="en-US"/>
        </w:rPr>
        <w:t xml:space="preserve"> importance of adhering to informed consent principles to ensure that no individual is exploited in the pursuit of scientific advancement.</w:t>
      </w:r>
    </w:p>
    <w:p w:rsidR="71713FEE" w:rsidP="6CCDB4C6" w:rsidRDefault="71713FEE" w14:paraId="59877569" w14:textId="2C313496">
      <w:pPr>
        <w:spacing w:line="480" w:lineRule="auto"/>
        <w:ind w:firstLine="720"/>
        <w:rPr>
          <w:rFonts w:ascii="Times New Roman" w:hAnsi="Times New Roman" w:eastAsia="Times New Roman" w:cs="Times New Roman"/>
          <w:noProof w:val="0"/>
          <w:lang w:val="en-US"/>
        </w:rPr>
      </w:pPr>
      <w:r w:rsidRPr="6CCDB4C6" w:rsidR="71713FEE">
        <w:rPr>
          <w:rFonts w:ascii="Times New Roman" w:hAnsi="Times New Roman" w:eastAsia="Times New Roman" w:cs="Times New Roman"/>
          <w:noProof w:val="0"/>
          <w:lang w:val="en-US"/>
        </w:rPr>
        <w:t xml:space="preserve">In conclusion, </w:t>
      </w:r>
      <w:r w:rsidRPr="6CCDB4C6" w:rsidR="333E33EE">
        <w:rPr>
          <w:rFonts w:ascii="Times New Roman" w:hAnsi="Times New Roman" w:eastAsia="Times New Roman" w:cs="Times New Roman"/>
          <w:noProof w:val="0"/>
          <w:lang w:val="en-US"/>
        </w:rPr>
        <w:t>these</w:t>
      </w:r>
      <w:r w:rsidRPr="6CCDB4C6" w:rsidR="4A4E57A4">
        <w:rPr>
          <w:rFonts w:ascii="Times New Roman" w:hAnsi="Times New Roman" w:eastAsia="Times New Roman" w:cs="Times New Roman"/>
          <w:noProof w:val="0"/>
          <w:lang w:val="en-US"/>
        </w:rPr>
        <w:t xml:space="preserve"> cases are r</w:t>
      </w:r>
      <w:r w:rsidRPr="6CCDB4C6" w:rsidR="5C650B11">
        <w:rPr>
          <w:rFonts w:ascii="Times New Roman" w:hAnsi="Times New Roman" w:eastAsia="Times New Roman" w:cs="Times New Roman"/>
          <w:noProof w:val="0"/>
          <w:lang w:val="en-US"/>
        </w:rPr>
        <w:t xml:space="preserve">eminders of the consequences of </w:t>
      </w:r>
      <w:r w:rsidRPr="6CCDB4C6" w:rsidR="5C650B11">
        <w:rPr>
          <w:rFonts w:ascii="Times New Roman" w:hAnsi="Times New Roman" w:eastAsia="Times New Roman" w:cs="Times New Roman"/>
          <w:noProof w:val="0"/>
          <w:lang w:val="en-US"/>
        </w:rPr>
        <w:t>unethical</w:t>
      </w:r>
      <w:r w:rsidRPr="6CCDB4C6" w:rsidR="5C650B11">
        <w:rPr>
          <w:rFonts w:ascii="Times New Roman" w:hAnsi="Times New Roman" w:eastAsia="Times New Roman" w:cs="Times New Roman"/>
          <w:noProof w:val="0"/>
          <w:lang w:val="en-US"/>
        </w:rPr>
        <w:t xml:space="preserve"> research practices</w:t>
      </w:r>
      <w:r w:rsidRPr="6CCDB4C6" w:rsidR="5DDCFC51">
        <w:rPr>
          <w:rFonts w:ascii="Times New Roman" w:hAnsi="Times New Roman" w:eastAsia="Times New Roman" w:cs="Times New Roman"/>
          <w:noProof w:val="0"/>
          <w:lang w:val="en-US"/>
        </w:rPr>
        <w:t xml:space="preserve">. They are tragic examples of the profound injustices and unethical research practices that historically plagued medical research. These </w:t>
      </w:r>
      <w:r w:rsidRPr="6CCDB4C6" w:rsidR="610777D7">
        <w:rPr>
          <w:rFonts w:ascii="Times New Roman" w:hAnsi="Times New Roman" w:eastAsia="Times New Roman" w:cs="Times New Roman"/>
          <w:noProof w:val="0"/>
          <w:lang w:val="en-US"/>
        </w:rPr>
        <w:t>unfortunately</w:t>
      </w:r>
      <w:r w:rsidRPr="6CCDB4C6" w:rsidR="5DDCFC51">
        <w:rPr>
          <w:rFonts w:ascii="Times New Roman" w:hAnsi="Times New Roman" w:eastAsia="Times New Roman" w:cs="Times New Roman"/>
          <w:noProof w:val="0"/>
          <w:lang w:val="en-US"/>
        </w:rPr>
        <w:t xml:space="preserve"> affected marginalized population</w:t>
      </w:r>
      <w:r w:rsidRPr="6CCDB4C6" w:rsidR="259CE13C">
        <w:rPr>
          <w:rFonts w:ascii="Times New Roman" w:hAnsi="Times New Roman" w:eastAsia="Times New Roman" w:cs="Times New Roman"/>
          <w:noProof w:val="0"/>
          <w:lang w:val="en-US"/>
        </w:rPr>
        <w:t>s</w:t>
      </w:r>
      <w:r w:rsidRPr="6CCDB4C6" w:rsidR="7F37F9E7">
        <w:rPr>
          <w:rFonts w:ascii="Times New Roman" w:hAnsi="Times New Roman" w:eastAsia="Times New Roman" w:cs="Times New Roman"/>
          <w:noProof w:val="0"/>
          <w:lang w:val="en-US"/>
        </w:rPr>
        <w:t>. Recognizing these historical injustices is essential for guiding current and future research practices to ensure the rights and digni</w:t>
      </w:r>
      <w:r w:rsidRPr="6CCDB4C6" w:rsidR="49FEA747">
        <w:rPr>
          <w:rFonts w:ascii="Times New Roman" w:hAnsi="Times New Roman" w:eastAsia="Times New Roman" w:cs="Times New Roman"/>
          <w:noProof w:val="0"/>
          <w:lang w:val="en-US"/>
        </w:rPr>
        <w:t xml:space="preserve">ty of </w:t>
      </w:r>
      <w:r w:rsidRPr="6CCDB4C6" w:rsidR="1C74F70C">
        <w:rPr>
          <w:rFonts w:ascii="Times New Roman" w:hAnsi="Times New Roman" w:eastAsia="Times New Roman" w:cs="Times New Roman"/>
          <w:noProof w:val="0"/>
          <w:lang w:val="en-US"/>
        </w:rPr>
        <w:t>all</w:t>
      </w:r>
      <w:r w:rsidRPr="6CCDB4C6" w:rsidR="49FEA747">
        <w:rPr>
          <w:rFonts w:ascii="Times New Roman" w:hAnsi="Times New Roman" w:eastAsia="Times New Roman" w:cs="Times New Roman"/>
          <w:noProof w:val="0"/>
          <w:lang w:val="en-US"/>
        </w:rPr>
        <w:t xml:space="preserve"> individuals are protected and respected.</w:t>
      </w:r>
      <w:r w:rsidRPr="6CCDB4C6" w:rsidR="5C650B11">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Informed consent</w:t>
      </w:r>
      <w:r w:rsidRPr="6CCDB4C6" w:rsidR="164DC900">
        <w:rPr>
          <w:rFonts w:ascii="Times New Roman" w:hAnsi="Times New Roman" w:eastAsia="Times New Roman" w:cs="Times New Roman"/>
          <w:noProof w:val="0"/>
          <w:lang w:val="en-US"/>
        </w:rPr>
        <w:t xml:space="preserve"> and </w:t>
      </w:r>
      <w:r w:rsidRPr="6CCDB4C6" w:rsidR="5C650B11">
        <w:rPr>
          <w:rFonts w:ascii="Times New Roman" w:hAnsi="Times New Roman" w:eastAsia="Times New Roman" w:cs="Times New Roman"/>
          <w:noProof w:val="0"/>
          <w:lang w:val="en-US"/>
        </w:rPr>
        <w:t xml:space="preserve">the protection of human </w:t>
      </w:r>
      <w:r w:rsidRPr="6CCDB4C6" w:rsidR="56D15850">
        <w:rPr>
          <w:rFonts w:ascii="Times New Roman" w:hAnsi="Times New Roman" w:eastAsia="Times New Roman" w:cs="Times New Roman"/>
          <w:noProof w:val="0"/>
          <w:lang w:val="en-US"/>
        </w:rPr>
        <w:t>rights</w:t>
      </w:r>
      <w:r w:rsidRPr="6CCDB4C6" w:rsidR="5C650B11">
        <w:rPr>
          <w:rFonts w:ascii="Times New Roman" w:hAnsi="Times New Roman" w:eastAsia="Times New Roman" w:cs="Times New Roman"/>
          <w:noProof w:val="0"/>
          <w:lang w:val="en-US"/>
        </w:rPr>
        <w:t xml:space="preserve"> </w:t>
      </w:r>
      <w:r w:rsidRPr="6CCDB4C6" w:rsidR="5C650B11">
        <w:rPr>
          <w:rFonts w:ascii="Times New Roman" w:hAnsi="Times New Roman" w:eastAsia="Times New Roman" w:cs="Times New Roman"/>
          <w:noProof w:val="0"/>
          <w:lang w:val="en-US"/>
        </w:rPr>
        <w:t>remain</w:t>
      </w:r>
      <w:r w:rsidRPr="6CCDB4C6" w:rsidR="5C650B11">
        <w:rPr>
          <w:rFonts w:ascii="Times New Roman" w:hAnsi="Times New Roman" w:eastAsia="Times New Roman" w:cs="Times New Roman"/>
          <w:noProof w:val="0"/>
          <w:lang w:val="en-US"/>
        </w:rPr>
        <w:t xml:space="preserve"> foundational elements of any research involving human subjects.</w:t>
      </w:r>
    </w:p>
    <w:p w:rsidR="6CCDB4C6" w:rsidP="6CCDB4C6" w:rsidRDefault="6CCDB4C6" w14:paraId="51D9026F" w14:textId="2D260A39">
      <w:pPr>
        <w:spacing w:line="480" w:lineRule="auto"/>
        <w:ind w:firstLine="720"/>
        <w:rPr>
          <w:rFonts w:ascii="Times New Roman" w:hAnsi="Times New Roman" w:eastAsia="Times New Roman" w:cs="Times New Roman"/>
          <w:noProof w:val="0"/>
          <w:lang w:val="en-US"/>
        </w:rPr>
      </w:pPr>
    </w:p>
    <w:p w:rsidR="6CCDB4C6" w:rsidP="6CCDB4C6" w:rsidRDefault="6CCDB4C6" w14:paraId="32C09989" w14:textId="5E369C5C">
      <w:pPr>
        <w:spacing w:line="480" w:lineRule="auto"/>
        <w:ind w:firstLine="720"/>
        <w:rPr>
          <w:rFonts w:ascii="Times New Roman" w:hAnsi="Times New Roman" w:eastAsia="Times New Roman" w:cs="Times New Roman"/>
          <w:noProof w:val="0"/>
          <w:lang w:val="en-US"/>
        </w:rPr>
      </w:pPr>
    </w:p>
    <w:p w:rsidR="6CCDB4C6" w:rsidP="6CCDB4C6" w:rsidRDefault="6CCDB4C6" w14:paraId="3A0C1A1B" w14:textId="2B9DA8BE">
      <w:pPr>
        <w:spacing w:line="480" w:lineRule="auto"/>
        <w:ind w:firstLine="720"/>
        <w:rPr>
          <w:rFonts w:ascii="Times New Roman" w:hAnsi="Times New Roman" w:eastAsia="Times New Roman" w:cs="Times New Roman"/>
          <w:noProof w:val="0"/>
          <w:lang w:val="en-US"/>
        </w:rPr>
      </w:pPr>
    </w:p>
    <w:p w:rsidR="6CCDB4C6" w:rsidP="6CCDB4C6" w:rsidRDefault="6CCDB4C6" w14:paraId="6C60BF48" w14:textId="75F0B0C4">
      <w:pPr>
        <w:spacing w:line="480" w:lineRule="auto"/>
        <w:ind w:firstLine="720"/>
        <w:rPr>
          <w:rFonts w:ascii="Times New Roman" w:hAnsi="Times New Roman" w:eastAsia="Times New Roman" w:cs="Times New Roman"/>
          <w:noProof w:val="0"/>
          <w:lang w:val="en-US"/>
        </w:rPr>
      </w:pPr>
    </w:p>
    <w:p w:rsidR="6CCDB4C6" w:rsidP="6CCDB4C6" w:rsidRDefault="6CCDB4C6" w14:paraId="64864CFB" w14:textId="5AA4135B">
      <w:pPr>
        <w:spacing w:line="480" w:lineRule="auto"/>
        <w:ind w:firstLine="720"/>
        <w:rPr>
          <w:rFonts w:ascii="Times New Roman" w:hAnsi="Times New Roman" w:eastAsia="Times New Roman" w:cs="Times New Roman"/>
          <w:noProof w:val="0"/>
          <w:lang w:val="en-US"/>
        </w:rPr>
      </w:pPr>
    </w:p>
    <w:p w:rsidR="6CCDB4C6" w:rsidP="6CCDB4C6" w:rsidRDefault="6CCDB4C6" w14:paraId="602BFEE9" w14:textId="06EE537A">
      <w:pPr>
        <w:spacing w:line="480" w:lineRule="auto"/>
        <w:ind w:firstLine="720"/>
        <w:rPr>
          <w:rFonts w:ascii="Times New Roman" w:hAnsi="Times New Roman" w:eastAsia="Times New Roman" w:cs="Times New Roman"/>
          <w:noProof w:val="0"/>
          <w:lang w:val="en-US"/>
        </w:rPr>
      </w:pPr>
    </w:p>
    <w:p w:rsidR="6CCDB4C6" w:rsidP="6CCDB4C6" w:rsidRDefault="6CCDB4C6" w14:paraId="3B7E7392" w14:textId="1AAF907A">
      <w:pPr>
        <w:pStyle w:val="Normal"/>
        <w:spacing w:line="480" w:lineRule="auto"/>
        <w:ind w:firstLine="720"/>
        <w:rPr>
          <w:rFonts w:ascii="Times New Roman" w:hAnsi="Times New Roman" w:eastAsia="Times New Roman" w:cs="Times New Roman"/>
          <w:noProof w:val="0"/>
          <w:lang w:val="en-US"/>
        </w:rPr>
      </w:pPr>
    </w:p>
    <w:p w:rsidR="6CCDB4C6" w:rsidP="6CCDB4C6" w:rsidRDefault="6CCDB4C6" w14:paraId="14305B5D" w14:textId="12C97120">
      <w:pPr>
        <w:pStyle w:val="Normal"/>
        <w:spacing w:line="480" w:lineRule="auto"/>
        <w:ind w:firstLine="720"/>
        <w:rPr>
          <w:rFonts w:ascii="Times New Roman" w:hAnsi="Times New Roman" w:eastAsia="Times New Roman" w:cs="Times New Roman"/>
          <w:noProof w:val="0"/>
          <w:lang w:val="en-US"/>
        </w:rPr>
      </w:pPr>
    </w:p>
    <w:p w:rsidR="6CCDB4C6" w:rsidP="6CCDB4C6" w:rsidRDefault="6CCDB4C6" w14:paraId="146BFC9D" w14:textId="2E57C87F">
      <w:pPr>
        <w:pStyle w:val="Normal"/>
        <w:spacing w:line="480" w:lineRule="auto"/>
        <w:ind w:firstLine="720"/>
        <w:rPr>
          <w:rFonts w:ascii="Times New Roman" w:hAnsi="Times New Roman" w:eastAsia="Times New Roman" w:cs="Times New Roman"/>
          <w:noProof w:val="0"/>
          <w:lang w:val="en-US"/>
        </w:rPr>
      </w:pPr>
    </w:p>
    <w:p w:rsidR="6CCDB4C6" w:rsidP="6CCDB4C6" w:rsidRDefault="6CCDB4C6" w14:paraId="6CE3DFE9" w14:textId="57BF3823">
      <w:pPr>
        <w:pStyle w:val="Normal"/>
        <w:spacing w:line="480" w:lineRule="auto"/>
        <w:ind w:firstLine="720"/>
        <w:rPr>
          <w:rFonts w:ascii="Times New Roman" w:hAnsi="Times New Roman" w:eastAsia="Times New Roman" w:cs="Times New Roman"/>
          <w:noProof w:val="0"/>
          <w:lang w:val="en-US"/>
        </w:rPr>
      </w:pPr>
    </w:p>
    <w:p w:rsidR="6CCDB4C6" w:rsidP="6CCDB4C6" w:rsidRDefault="6CCDB4C6" w14:paraId="4A3F4218" w14:textId="3B63C2AB">
      <w:pPr>
        <w:pStyle w:val="Normal"/>
        <w:spacing w:line="480" w:lineRule="auto"/>
        <w:ind w:firstLine="720"/>
        <w:rPr>
          <w:rFonts w:ascii="Times New Roman" w:hAnsi="Times New Roman" w:eastAsia="Times New Roman" w:cs="Times New Roman"/>
          <w:noProof w:val="0"/>
          <w:lang w:val="en-US"/>
        </w:rPr>
      </w:pPr>
    </w:p>
    <w:p w:rsidR="10C2C7F6" w:rsidP="6CCDB4C6" w:rsidRDefault="10C2C7F6" w14:paraId="5D857F71" w14:textId="37F82CBE">
      <w:pPr>
        <w:pStyle w:val="Normal"/>
        <w:spacing w:line="480" w:lineRule="auto"/>
        <w:ind w:firstLine="720"/>
        <w:jc w:val="center"/>
        <w:rPr>
          <w:rFonts w:ascii="Times New Roman" w:hAnsi="Times New Roman" w:eastAsia="Times New Roman" w:cs="Times New Roman"/>
          <w:b w:val="1"/>
          <w:bCs w:val="1"/>
          <w:noProof w:val="0"/>
          <w:lang w:val="en-US"/>
        </w:rPr>
      </w:pPr>
      <w:r w:rsidRPr="6CCDB4C6" w:rsidR="10C2C7F6">
        <w:rPr>
          <w:rFonts w:ascii="Times New Roman" w:hAnsi="Times New Roman" w:eastAsia="Times New Roman" w:cs="Times New Roman"/>
          <w:b w:val="1"/>
          <w:bCs w:val="1"/>
          <w:noProof w:val="0"/>
          <w:lang w:val="en-US"/>
        </w:rPr>
        <w:t>References</w:t>
      </w:r>
    </w:p>
    <w:p w:rsidR="2B86FEDD" w:rsidP="6CCDB4C6" w:rsidRDefault="2B86FEDD" w14:paraId="09F67E6E" w14:textId="73D3E397">
      <w:pPr>
        <w:spacing w:before="0" w:beforeAutospacing="off" w:after="0" w:afterAutospacing="off" w:line="480" w:lineRule="auto"/>
        <w:ind w:left="720" w:right="0" w:hanging="720"/>
      </w:pPr>
      <w:r w:rsidRPr="6CCDB4C6" w:rsidR="2B86FEDD">
        <w:rPr>
          <w:rFonts w:ascii="Times New Roman" w:hAnsi="Times New Roman" w:eastAsia="Times New Roman" w:cs="Times New Roman"/>
          <w:noProof w:val="0"/>
          <w:sz w:val="24"/>
          <w:szCs w:val="24"/>
          <w:lang w:val="en-US"/>
        </w:rPr>
        <w:t xml:space="preserve">CDC. (2024). </w:t>
      </w:r>
      <w:r w:rsidRPr="6CCDB4C6" w:rsidR="2B86FEDD">
        <w:rPr>
          <w:rFonts w:ascii="Times New Roman" w:hAnsi="Times New Roman" w:eastAsia="Times New Roman" w:cs="Times New Roman"/>
          <w:i w:val="1"/>
          <w:iCs w:val="1"/>
          <w:noProof w:val="0"/>
          <w:sz w:val="24"/>
          <w:szCs w:val="24"/>
          <w:lang w:val="en-US"/>
        </w:rPr>
        <w:t>Effects on Research</w:t>
      </w:r>
      <w:r w:rsidRPr="6CCDB4C6" w:rsidR="2B86FEDD">
        <w:rPr>
          <w:rFonts w:ascii="Times New Roman" w:hAnsi="Times New Roman" w:eastAsia="Times New Roman" w:cs="Times New Roman"/>
          <w:noProof w:val="0"/>
          <w:sz w:val="24"/>
          <w:szCs w:val="24"/>
          <w:lang w:val="en-US"/>
        </w:rPr>
        <w:t xml:space="preserve">. The U.S. Public Health Service Untreated Syphilis Study at Tuskegee. </w:t>
      </w:r>
      <w:hyperlink r:id="Rba2dc5b491e742cd">
        <w:r w:rsidRPr="6CCDB4C6" w:rsidR="2B86FEDD">
          <w:rPr>
            <w:rStyle w:val="Hyperlink"/>
            <w:rFonts w:ascii="Times New Roman" w:hAnsi="Times New Roman" w:eastAsia="Times New Roman" w:cs="Times New Roman"/>
            <w:noProof w:val="0"/>
            <w:sz w:val="24"/>
            <w:szCs w:val="24"/>
            <w:lang w:val="en-US"/>
          </w:rPr>
          <w:t>https://www.cdc.gov/tuskegee/about/effects-research.html?CDC_AAref_Val=https://www.cdc.gov/tuskegee/after.htm</w:t>
        </w:r>
      </w:hyperlink>
    </w:p>
    <w:p w:rsidR="6CCDB4C6" w:rsidP="6CCDB4C6" w:rsidRDefault="6CCDB4C6" w14:paraId="7C388E58" w14:textId="67E4A7CF">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p>
    <w:p w:rsidR="32D88036" w:rsidP="6CCDB4C6" w:rsidRDefault="32D88036" w14:paraId="56AA2AB6" w14:textId="46664782">
      <w:pPr>
        <w:spacing w:before="0" w:beforeAutospacing="off" w:after="0" w:afterAutospacing="off" w:line="480" w:lineRule="auto"/>
        <w:ind w:left="720" w:right="0" w:hanging="720"/>
      </w:pPr>
      <w:r w:rsidRPr="6CCDB4C6" w:rsidR="32D88036">
        <w:rPr>
          <w:rFonts w:ascii="Times New Roman" w:hAnsi="Times New Roman" w:eastAsia="Times New Roman" w:cs="Times New Roman"/>
          <w:noProof w:val="0"/>
          <w:sz w:val="24"/>
          <w:szCs w:val="24"/>
          <w:lang w:val="en-US"/>
        </w:rPr>
        <w:t>Code of Federal Regulations</w:t>
      </w:r>
      <w:r w:rsidRPr="6CCDB4C6" w:rsidR="0AA9916E">
        <w:rPr>
          <w:rFonts w:ascii="Times New Roman" w:hAnsi="Times New Roman" w:eastAsia="Times New Roman" w:cs="Times New Roman"/>
          <w:noProof w:val="0"/>
          <w:sz w:val="24"/>
          <w:szCs w:val="24"/>
          <w:lang w:val="en-US"/>
        </w:rPr>
        <w:t xml:space="preserve">. (2025) </w:t>
      </w:r>
      <w:r w:rsidRPr="6CCDB4C6" w:rsidR="0F0F7574">
        <w:rPr>
          <w:rFonts w:ascii="Times New Roman" w:hAnsi="Times New Roman" w:eastAsia="Times New Roman" w:cs="Times New Roman"/>
          <w:noProof w:val="0"/>
          <w:sz w:val="24"/>
          <w:szCs w:val="24"/>
          <w:lang w:val="en-US"/>
        </w:rPr>
        <w:t>6</w:t>
      </w:r>
      <w:r w:rsidRPr="6CCDB4C6" w:rsidR="32D88036">
        <w:rPr>
          <w:rFonts w:ascii="Times New Roman" w:hAnsi="Times New Roman" w:eastAsia="Times New Roman" w:cs="Times New Roman"/>
          <w:i w:val="1"/>
          <w:iCs w:val="1"/>
          <w:noProof w:val="0"/>
          <w:sz w:val="24"/>
          <w:szCs w:val="24"/>
          <w:lang w:val="en-US"/>
        </w:rPr>
        <w:t xml:space="preserve"> CFR 46.116 -- General requirements for informed consent.</w:t>
      </w:r>
      <w:r w:rsidRPr="6CCDB4C6" w:rsidR="32D88036">
        <w:rPr>
          <w:rFonts w:ascii="Times New Roman" w:hAnsi="Times New Roman" w:eastAsia="Times New Roman" w:cs="Times New Roman"/>
          <w:noProof w:val="0"/>
          <w:sz w:val="24"/>
          <w:szCs w:val="24"/>
          <w:lang w:val="en-US"/>
        </w:rPr>
        <w:t xml:space="preserve"> Ecfr.gov. </w:t>
      </w:r>
      <w:hyperlink r:id="R97784a4621934b5d">
        <w:r w:rsidRPr="6CCDB4C6" w:rsidR="32D88036">
          <w:rPr>
            <w:rStyle w:val="Hyperlink"/>
            <w:rFonts w:ascii="Times New Roman" w:hAnsi="Times New Roman" w:eastAsia="Times New Roman" w:cs="Times New Roman"/>
            <w:noProof w:val="0"/>
            <w:sz w:val="24"/>
            <w:szCs w:val="24"/>
            <w:lang w:val="en-US"/>
          </w:rPr>
          <w:t>https://www.ecfr.gov/current/title-6/chapter-I/part-46/section-46.116</w:t>
        </w:r>
      </w:hyperlink>
    </w:p>
    <w:p w:rsidR="6CCDB4C6" w:rsidP="6CCDB4C6" w:rsidRDefault="6CCDB4C6" w14:paraId="2787576D" w14:textId="5E831F9A">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p>
    <w:p w:rsidR="174F9F9A" w:rsidP="6CCDB4C6" w:rsidRDefault="174F9F9A" w14:paraId="675C8F94" w14:textId="51E2C22B">
      <w:pPr>
        <w:spacing w:before="0" w:beforeAutospacing="off" w:after="0" w:afterAutospacing="off" w:line="480" w:lineRule="auto"/>
        <w:ind w:left="720" w:right="0" w:hanging="720"/>
      </w:pPr>
      <w:r w:rsidRPr="6CCDB4C6" w:rsidR="174F9F9A">
        <w:rPr>
          <w:rFonts w:ascii="Times New Roman" w:hAnsi="Times New Roman" w:eastAsia="Times New Roman" w:cs="Times New Roman"/>
          <w:noProof w:val="0"/>
          <w:sz w:val="24"/>
          <w:szCs w:val="24"/>
          <w:lang w:val="en-US"/>
        </w:rPr>
        <w:t xml:space="preserve">Johns Hopkins Medicine. (2025). </w:t>
      </w:r>
      <w:r w:rsidRPr="6CCDB4C6" w:rsidR="174F9F9A">
        <w:rPr>
          <w:rFonts w:ascii="Times New Roman" w:hAnsi="Times New Roman" w:eastAsia="Times New Roman" w:cs="Times New Roman"/>
          <w:i w:val="1"/>
          <w:iCs w:val="1"/>
          <w:noProof w:val="0"/>
          <w:sz w:val="24"/>
          <w:szCs w:val="24"/>
          <w:lang w:val="en-US"/>
        </w:rPr>
        <w:t>The Legacy of Henrietta Lacks</w:t>
      </w:r>
      <w:r w:rsidRPr="6CCDB4C6" w:rsidR="174F9F9A">
        <w:rPr>
          <w:rFonts w:ascii="Times New Roman" w:hAnsi="Times New Roman" w:eastAsia="Times New Roman" w:cs="Times New Roman"/>
          <w:noProof w:val="0"/>
          <w:sz w:val="24"/>
          <w:szCs w:val="24"/>
          <w:lang w:val="en-US"/>
        </w:rPr>
        <w:t xml:space="preserve">. </w:t>
      </w:r>
      <w:hyperlink r:id="R3dcb36a006a14a59">
        <w:r w:rsidRPr="6CCDB4C6" w:rsidR="174F9F9A">
          <w:rPr>
            <w:rStyle w:val="Hyperlink"/>
            <w:rFonts w:ascii="Times New Roman" w:hAnsi="Times New Roman" w:eastAsia="Times New Roman" w:cs="Times New Roman"/>
            <w:noProof w:val="0"/>
            <w:sz w:val="24"/>
            <w:szCs w:val="24"/>
            <w:lang w:val="en-US"/>
          </w:rPr>
          <w:t>Www.hopkinsmedicine.org</w:t>
        </w:r>
      </w:hyperlink>
      <w:r w:rsidRPr="6CCDB4C6" w:rsidR="174F9F9A">
        <w:rPr>
          <w:rFonts w:ascii="Times New Roman" w:hAnsi="Times New Roman" w:eastAsia="Times New Roman" w:cs="Times New Roman"/>
          <w:noProof w:val="0"/>
          <w:sz w:val="24"/>
          <w:szCs w:val="24"/>
          <w:lang w:val="en-US"/>
        </w:rPr>
        <w:t xml:space="preserve">. </w:t>
      </w:r>
      <w:hyperlink r:id="R705bee99e79c4dff">
        <w:r w:rsidRPr="6CCDB4C6" w:rsidR="174F9F9A">
          <w:rPr>
            <w:rStyle w:val="Hyperlink"/>
            <w:rFonts w:ascii="Times New Roman" w:hAnsi="Times New Roman" w:eastAsia="Times New Roman" w:cs="Times New Roman"/>
            <w:noProof w:val="0"/>
            <w:sz w:val="24"/>
            <w:szCs w:val="24"/>
            <w:lang w:val="en-US"/>
          </w:rPr>
          <w:t>https://www.hopkinsmedicine.org/henrietta-lacks</w:t>
        </w:r>
      </w:hyperlink>
    </w:p>
    <w:p w:rsidR="6CCDB4C6" w:rsidP="6CCDB4C6" w:rsidRDefault="6CCDB4C6" w14:paraId="253605BE" w14:textId="6D1B8C5C">
      <w:pPr>
        <w:pStyle w:val="Normal"/>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p>
    <w:p w:rsidR="4BA20A04" w:rsidP="6CCDB4C6" w:rsidRDefault="4BA20A04" w14:paraId="76171AEF" w14:textId="5800A76F">
      <w:pPr>
        <w:spacing w:before="0" w:beforeAutospacing="off" w:after="0" w:afterAutospacing="off" w:line="480" w:lineRule="auto"/>
        <w:ind w:left="720" w:right="0" w:hanging="720"/>
        <w:rPr>
          <w:rFonts w:ascii="Times New Roman" w:hAnsi="Times New Roman" w:eastAsia="Times New Roman" w:cs="Times New Roman"/>
          <w:sz w:val="24"/>
          <w:szCs w:val="24"/>
        </w:rPr>
      </w:pPr>
      <w:r w:rsidRPr="6CCDB4C6" w:rsidR="4BA20A04">
        <w:rPr>
          <w:rFonts w:ascii="Times New Roman" w:hAnsi="Times New Roman" w:eastAsia="Times New Roman" w:cs="Times New Roman"/>
          <w:noProof w:val="0"/>
          <w:sz w:val="24"/>
          <w:szCs w:val="24"/>
          <w:lang w:val="en-US"/>
        </w:rPr>
        <w:t>Nature. (</w:t>
      </w:r>
      <w:r w:rsidRPr="6CCDB4C6" w:rsidR="131C3DA9">
        <w:rPr>
          <w:rFonts w:ascii="Times New Roman" w:hAnsi="Times New Roman" w:eastAsia="Times New Roman" w:cs="Times New Roman"/>
          <w:noProof w:val="0"/>
          <w:sz w:val="24"/>
          <w:szCs w:val="24"/>
          <w:lang w:val="en-US"/>
        </w:rPr>
        <w:t>2020)</w:t>
      </w:r>
      <w:r w:rsidRPr="6CCDB4C6" w:rsidR="4BA20A04">
        <w:rPr>
          <w:rFonts w:ascii="Times New Roman" w:hAnsi="Times New Roman" w:eastAsia="Times New Roman" w:cs="Times New Roman"/>
          <w:noProof w:val="0"/>
          <w:sz w:val="24"/>
          <w:szCs w:val="24"/>
          <w:lang w:val="en-US"/>
        </w:rPr>
        <w:t xml:space="preserve"> Henrietta Lacks: Science Must Right a Historical Wrong. </w:t>
      </w:r>
      <w:r w:rsidRPr="6CCDB4C6" w:rsidR="4BA20A04">
        <w:rPr>
          <w:rFonts w:ascii="Times New Roman" w:hAnsi="Times New Roman" w:eastAsia="Times New Roman" w:cs="Times New Roman"/>
          <w:i w:val="1"/>
          <w:iCs w:val="1"/>
          <w:noProof w:val="0"/>
          <w:sz w:val="24"/>
          <w:szCs w:val="24"/>
          <w:lang w:val="en-US"/>
        </w:rPr>
        <w:t>Nature</w:t>
      </w:r>
      <w:r w:rsidRPr="6CCDB4C6" w:rsidR="4BA20A04">
        <w:rPr>
          <w:rFonts w:ascii="Times New Roman" w:hAnsi="Times New Roman" w:eastAsia="Times New Roman" w:cs="Times New Roman"/>
          <w:noProof w:val="0"/>
          <w:sz w:val="24"/>
          <w:szCs w:val="24"/>
          <w:lang w:val="en-US"/>
        </w:rPr>
        <w:t xml:space="preserve">, </w:t>
      </w:r>
      <w:r w:rsidRPr="6CCDB4C6" w:rsidR="4BA20A04">
        <w:rPr>
          <w:rFonts w:ascii="Times New Roman" w:hAnsi="Times New Roman" w:eastAsia="Times New Roman" w:cs="Times New Roman"/>
          <w:i w:val="1"/>
          <w:iCs w:val="1"/>
          <w:noProof w:val="0"/>
          <w:sz w:val="24"/>
          <w:szCs w:val="24"/>
          <w:lang w:val="en-US"/>
        </w:rPr>
        <w:t>585</w:t>
      </w:r>
      <w:r w:rsidRPr="6CCDB4C6" w:rsidR="4BA20A04">
        <w:rPr>
          <w:rFonts w:ascii="Times New Roman" w:hAnsi="Times New Roman" w:eastAsia="Times New Roman" w:cs="Times New Roman"/>
          <w:noProof w:val="0"/>
          <w:sz w:val="24"/>
          <w:szCs w:val="24"/>
          <w:lang w:val="en-US"/>
        </w:rPr>
        <w:t xml:space="preserve">(7823), 7–7. </w:t>
      </w:r>
      <w:hyperlink r:id="Ra19dffbfb4f445d2">
        <w:r w:rsidRPr="6CCDB4C6" w:rsidR="4BA20A04">
          <w:rPr>
            <w:rStyle w:val="Hyperlink"/>
            <w:rFonts w:ascii="Times New Roman" w:hAnsi="Times New Roman" w:eastAsia="Times New Roman" w:cs="Times New Roman"/>
            <w:noProof w:val="0"/>
            <w:sz w:val="24"/>
            <w:szCs w:val="24"/>
            <w:lang w:val="en-US"/>
          </w:rPr>
          <w:t>https://doi.org/10.1038/d41586-020-02494-z</w:t>
        </w:r>
      </w:hyperlink>
    </w:p>
    <w:p w:rsidR="6CCDB4C6" w:rsidP="6CCDB4C6" w:rsidRDefault="6CCDB4C6" w14:paraId="0EE507D8" w14:textId="3DB28D88">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p>
    <w:p w:rsidR="10C2C7F6" w:rsidP="6CCDB4C6" w:rsidRDefault="10C2C7F6" w14:paraId="4636609F" w14:textId="5C93E7D0">
      <w:pPr>
        <w:spacing w:before="0" w:beforeAutospacing="off" w:after="0" w:afterAutospacing="off" w:line="480" w:lineRule="auto"/>
        <w:ind w:left="720" w:right="0" w:hanging="720"/>
      </w:pPr>
      <w:r w:rsidRPr="6CCDB4C6" w:rsidR="10C2C7F6">
        <w:rPr>
          <w:rFonts w:ascii="Times New Roman" w:hAnsi="Times New Roman" w:eastAsia="Times New Roman" w:cs="Times New Roman"/>
          <w:noProof w:val="0"/>
          <w:sz w:val="24"/>
          <w:szCs w:val="24"/>
          <w:lang w:val="en-US"/>
        </w:rPr>
        <w:t xml:space="preserve">Tuskegee University. (2025). </w:t>
      </w:r>
      <w:r w:rsidRPr="6CCDB4C6" w:rsidR="10C2C7F6">
        <w:rPr>
          <w:rFonts w:ascii="Times New Roman" w:hAnsi="Times New Roman" w:eastAsia="Times New Roman" w:cs="Times New Roman"/>
          <w:i w:val="1"/>
          <w:iCs w:val="1"/>
          <w:noProof w:val="0"/>
          <w:sz w:val="24"/>
          <w:szCs w:val="24"/>
          <w:lang w:val="en-US"/>
        </w:rPr>
        <w:t>About the USPHS syphilis study</w:t>
      </w:r>
      <w:r w:rsidRPr="6CCDB4C6" w:rsidR="10C2C7F6">
        <w:rPr>
          <w:rFonts w:ascii="Times New Roman" w:hAnsi="Times New Roman" w:eastAsia="Times New Roman" w:cs="Times New Roman"/>
          <w:noProof w:val="0"/>
          <w:sz w:val="24"/>
          <w:szCs w:val="24"/>
          <w:lang w:val="en-US"/>
        </w:rPr>
        <w:t xml:space="preserve">. Tuskegee University; Tuskegee University. </w:t>
      </w:r>
      <w:hyperlink r:id="R8b10a709096a446a">
        <w:r w:rsidRPr="6CCDB4C6" w:rsidR="10C2C7F6">
          <w:rPr>
            <w:rStyle w:val="Hyperlink"/>
            <w:rFonts w:ascii="Times New Roman" w:hAnsi="Times New Roman" w:eastAsia="Times New Roman" w:cs="Times New Roman"/>
            <w:noProof w:val="0"/>
            <w:sz w:val="24"/>
            <w:szCs w:val="24"/>
            <w:lang w:val="en-US"/>
          </w:rPr>
          <w:t>https://www.tuskegee.edu/about-us/centers-of-excellence/bioethics-center/about-the-usphs-syphilis-study</w:t>
        </w:r>
      </w:hyperlink>
    </w:p>
    <w:p w:rsidR="6CCDB4C6" w:rsidP="6CCDB4C6" w:rsidRDefault="6CCDB4C6" w14:paraId="14BBF879" w14:textId="43848CC7">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p>
    <w:p w:rsidR="76FF37F0" w:rsidP="6CCDB4C6" w:rsidRDefault="76FF37F0" w14:paraId="1261A1D9" w14:textId="7869190F">
      <w:pPr>
        <w:spacing w:before="0" w:beforeAutospacing="off" w:after="0" w:afterAutospacing="off" w:line="480" w:lineRule="auto"/>
        <w:ind w:left="720" w:right="0" w:hanging="720"/>
      </w:pPr>
      <w:r w:rsidRPr="6CCDB4C6" w:rsidR="76FF37F0">
        <w:rPr>
          <w:rFonts w:ascii="Times New Roman" w:hAnsi="Times New Roman" w:eastAsia="Times New Roman" w:cs="Times New Roman"/>
          <w:noProof w:val="0"/>
          <w:sz w:val="24"/>
          <w:szCs w:val="24"/>
          <w:lang w:val="en-US"/>
        </w:rPr>
        <w:t xml:space="preserve">U.S. Department of Health and Human Services. (2025). </w:t>
      </w:r>
      <w:r w:rsidRPr="6CCDB4C6" w:rsidR="76FF37F0">
        <w:rPr>
          <w:rFonts w:ascii="Times New Roman" w:hAnsi="Times New Roman" w:eastAsia="Times New Roman" w:cs="Times New Roman"/>
          <w:i w:val="1"/>
          <w:iCs w:val="1"/>
          <w:noProof w:val="0"/>
          <w:sz w:val="24"/>
          <w:szCs w:val="24"/>
          <w:lang w:val="en-US"/>
        </w:rPr>
        <w:t>Types of Determinations</w:t>
      </w:r>
      <w:r w:rsidRPr="6CCDB4C6" w:rsidR="76FF37F0">
        <w:rPr>
          <w:rFonts w:ascii="Times New Roman" w:hAnsi="Times New Roman" w:eastAsia="Times New Roman" w:cs="Times New Roman"/>
          <w:noProof w:val="0"/>
          <w:sz w:val="24"/>
          <w:szCs w:val="24"/>
          <w:lang w:val="en-US"/>
        </w:rPr>
        <w:t xml:space="preserve">. HHS.gov. </w:t>
      </w:r>
      <w:hyperlink r:id="R2b65ff2f8a614d2a">
        <w:r w:rsidRPr="6CCDB4C6" w:rsidR="76FF37F0">
          <w:rPr>
            <w:rStyle w:val="Hyperlink"/>
            <w:rFonts w:ascii="Times New Roman" w:hAnsi="Times New Roman" w:eastAsia="Times New Roman" w:cs="Times New Roman"/>
            <w:noProof w:val="0"/>
            <w:sz w:val="24"/>
            <w:szCs w:val="24"/>
            <w:lang w:val="en-US"/>
          </w:rPr>
          <w:t>https://www.hhs.gov/ohrp/compliance-and-reporting/types-of-determinations/index.html</w:t>
        </w:r>
      </w:hyperlink>
    </w:p>
    <w:p w:rsidR="6CCDB4C6" w:rsidP="6CCDB4C6" w:rsidRDefault="6CCDB4C6" w14:paraId="4F815F18" w14:textId="180E350D">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p>
    <w:p w:rsidR="6CCDB4C6" w:rsidP="6CCDB4C6" w:rsidRDefault="6CCDB4C6" w14:paraId="1E29F307" w14:textId="259C32CB">
      <w:pPr>
        <w:pStyle w:val="Normal"/>
        <w:spacing w:line="480" w:lineRule="auto"/>
        <w:ind w:firstLine="720"/>
        <w:rPr>
          <w:rFonts w:ascii="Times New Roman" w:hAnsi="Times New Roman" w:eastAsia="Times New Roman" w:cs="Times New Roman"/>
          <w:noProof w:val="0"/>
          <w:lang w:val="en-US"/>
        </w:rPr>
      </w:pPr>
    </w:p>
    <w:p w:rsidR="6CCDB4C6" w:rsidP="6CCDB4C6" w:rsidRDefault="6CCDB4C6" w14:paraId="6C514983" w14:textId="20FD6FD5">
      <w:pPr>
        <w:spacing w:line="480" w:lineRule="auto"/>
        <w:rPr>
          <w:rFonts w:ascii="Times New Roman" w:hAnsi="Times New Roman" w:eastAsia="Times New Roman" w:cs="Times New Roman"/>
          <w:noProof w:val="0"/>
          <w:lang w:val="en-US"/>
        </w:rPr>
      </w:pPr>
    </w:p>
    <w:p w:rsidR="6CCDB4C6" w:rsidP="6CCDB4C6" w:rsidRDefault="6CCDB4C6" w14:paraId="602E3420" w14:textId="2E59AA8A">
      <w:pPr>
        <w:rPr>
          <w:noProof w:val="0"/>
          <w:lang w:val="en-US"/>
        </w:rPr>
      </w:pPr>
    </w:p>
    <w:p w:rsidR="6CCDB4C6" w:rsidP="6CCDB4C6" w:rsidRDefault="6CCDB4C6" w14:paraId="3D40BE65" w14:textId="4E305609">
      <w:pPr>
        <w:rPr>
          <w:noProof w:val="0"/>
          <w:lang w:val="en-US"/>
        </w:rPr>
      </w:pPr>
    </w:p>
    <w:p w:rsidR="6CCDB4C6" w:rsidP="6CCDB4C6" w:rsidRDefault="6CCDB4C6" w14:paraId="5B8408A6" w14:textId="1D8A1EAE">
      <w:pPr>
        <w:rPr>
          <w:noProof w:val="0"/>
          <w:lang w:val="en-US"/>
        </w:rPr>
      </w:pPr>
    </w:p>
    <w:sectPr>
      <w:pgSz w:w="12240" w:h="15840" w:orient="portrait"/>
      <w:pgMar w:top="1440" w:right="1440" w:bottom="1440" w:left="1440" w:header="720" w:footer="720" w:gutter="0"/>
      <w:cols w:space="720"/>
      <w:docGrid w:linePitch="360"/>
      <w:headerReference w:type="default" r:id="R19cecbcead6a4b15"/>
      <w:footerReference w:type="default" r:id="Rb679a313d2e64fc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CDB4C6" w:rsidTr="6CCDB4C6" w14:paraId="2860B8AD">
      <w:trPr>
        <w:trHeight w:val="300"/>
      </w:trPr>
      <w:tc>
        <w:tcPr>
          <w:tcW w:w="3120" w:type="dxa"/>
          <w:tcMar/>
        </w:tcPr>
        <w:p w:rsidR="6CCDB4C6" w:rsidP="6CCDB4C6" w:rsidRDefault="6CCDB4C6" w14:paraId="044402F0" w14:textId="42BFC6DD">
          <w:pPr>
            <w:pStyle w:val="Header"/>
            <w:bidi w:val="0"/>
            <w:ind w:left="-115"/>
            <w:jc w:val="left"/>
          </w:pPr>
        </w:p>
      </w:tc>
      <w:tc>
        <w:tcPr>
          <w:tcW w:w="3120" w:type="dxa"/>
          <w:tcMar/>
        </w:tcPr>
        <w:p w:rsidR="6CCDB4C6" w:rsidP="6CCDB4C6" w:rsidRDefault="6CCDB4C6" w14:paraId="19B373A4" w14:textId="5E72D69D">
          <w:pPr>
            <w:pStyle w:val="Header"/>
            <w:bidi w:val="0"/>
            <w:jc w:val="center"/>
          </w:pPr>
        </w:p>
      </w:tc>
      <w:tc>
        <w:tcPr>
          <w:tcW w:w="3120" w:type="dxa"/>
          <w:tcMar/>
        </w:tcPr>
        <w:p w:rsidR="6CCDB4C6" w:rsidP="6CCDB4C6" w:rsidRDefault="6CCDB4C6" w14:paraId="573244F4" w14:textId="6F26BD91">
          <w:pPr>
            <w:pStyle w:val="Header"/>
            <w:bidi w:val="0"/>
            <w:ind w:right="-115"/>
            <w:jc w:val="right"/>
          </w:pPr>
        </w:p>
      </w:tc>
    </w:tr>
  </w:tbl>
  <w:p w:rsidR="6CCDB4C6" w:rsidP="6CCDB4C6" w:rsidRDefault="6CCDB4C6" w14:paraId="0DF8DF15" w14:textId="111FCBE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CDB4C6" w:rsidTr="6CCDB4C6" w14:paraId="6D725020">
      <w:trPr>
        <w:trHeight w:val="300"/>
      </w:trPr>
      <w:tc>
        <w:tcPr>
          <w:tcW w:w="3120" w:type="dxa"/>
          <w:tcMar/>
        </w:tcPr>
        <w:p w:rsidR="6CCDB4C6" w:rsidP="6CCDB4C6" w:rsidRDefault="6CCDB4C6" w14:paraId="5401AF11" w14:textId="76C8789F">
          <w:pPr>
            <w:pStyle w:val="Header"/>
            <w:bidi w:val="0"/>
            <w:ind w:left="-115"/>
            <w:jc w:val="left"/>
          </w:pPr>
        </w:p>
      </w:tc>
      <w:tc>
        <w:tcPr>
          <w:tcW w:w="3120" w:type="dxa"/>
          <w:tcMar/>
        </w:tcPr>
        <w:p w:rsidR="6CCDB4C6" w:rsidP="6CCDB4C6" w:rsidRDefault="6CCDB4C6" w14:paraId="34EED122" w14:textId="26ADD683">
          <w:pPr>
            <w:pStyle w:val="Header"/>
            <w:bidi w:val="0"/>
            <w:jc w:val="center"/>
          </w:pPr>
        </w:p>
      </w:tc>
      <w:tc>
        <w:tcPr>
          <w:tcW w:w="3120" w:type="dxa"/>
          <w:tcMar/>
        </w:tcPr>
        <w:p w:rsidR="6CCDB4C6" w:rsidP="6CCDB4C6" w:rsidRDefault="6CCDB4C6" w14:paraId="7CA9BCE6" w14:textId="300D1E6D">
          <w:pPr>
            <w:pStyle w:val="Header"/>
            <w:bidi w:val="0"/>
            <w:ind w:right="-115"/>
            <w:jc w:val="right"/>
          </w:pPr>
          <w:r>
            <w:fldChar w:fldCharType="begin"/>
          </w:r>
          <w:r>
            <w:instrText xml:space="preserve">PAGE</w:instrText>
          </w:r>
          <w:r>
            <w:fldChar w:fldCharType="separate"/>
          </w:r>
          <w:r>
            <w:fldChar w:fldCharType="end"/>
          </w:r>
        </w:p>
      </w:tc>
    </w:tr>
  </w:tbl>
  <w:p w:rsidR="6CCDB4C6" w:rsidP="6CCDB4C6" w:rsidRDefault="6CCDB4C6" w14:paraId="0D74EEA7" w14:textId="25335AE2">
    <w:pPr>
      <w:pStyle w:val="Header"/>
      <w:bidi w:val="0"/>
    </w:pPr>
  </w:p>
</w:hdr>
</file>

<file path=word/intelligence2.xml><?xml version="1.0" encoding="utf-8"?>
<int2:intelligence xmlns:int2="http://schemas.microsoft.com/office/intelligence/2020/intelligence">
  <int2:observations>
    <int2:textHash int2:hashCode="kBkcbfcpitd+md" int2:id="sNxlnyi0">
      <int2:state int2:type="AugLoop_Text_Critique" int2:value="Rejected"/>
    </int2:textHash>
    <int2:textHash int2:hashCode="Bp2DbTQPrsjrW1" int2:id="WESmKuhv">
      <int2:state int2:type="AugLoop_Text_Critique" int2:value="Rejected"/>
    </int2:textHash>
    <int2:bookmark int2:bookmarkName="_Int_kgpVrMgO" int2:invalidationBookmarkName="" int2:hashCode="RebOMKlnUtXlhC" int2:id="W3PQlsrK">
      <int2:state int2:type="AugLoop_Text_Critique" int2:value="Rejected"/>
    </int2:bookmark>
    <int2:bookmark int2:bookmarkName="_Int_ymDrS4IG" int2:invalidationBookmarkName="" int2:hashCode="QkMoS5NYzruymU" int2:id="VXUb1t8V">
      <int2:state int2:type="AugLoop_Text_Critique" int2:value="Rejected"/>
    </int2:bookmark>
    <int2:bookmark int2:bookmarkName="_Int_IFdxzFJE" int2:invalidationBookmarkName="" int2:hashCode="/NRSRYAvaMstHy" int2:id="m3LSB6fR">
      <int2:state int2:type="AugLoop_Text_Critique" int2:value="Rejected"/>
    </int2:bookmark>
    <int2:bookmark int2:bookmarkName="_Int_7IlSsORJ" int2:invalidationBookmarkName="" int2:hashCode="+hy8M85sF9u9T4" int2:id="LMfBZulI">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6BEFFA"/>
    <w:rsid w:val="004AA68F"/>
    <w:rsid w:val="005FAB5D"/>
    <w:rsid w:val="007501C4"/>
    <w:rsid w:val="0081E5FE"/>
    <w:rsid w:val="00BF8A8A"/>
    <w:rsid w:val="00EA1845"/>
    <w:rsid w:val="011656FF"/>
    <w:rsid w:val="01377F50"/>
    <w:rsid w:val="0160B58D"/>
    <w:rsid w:val="01757812"/>
    <w:rsid w:val="02C11C60"/>
    <w:rsid w:val="02FF4211"/>
    <w:rsid w:val="033FBD8C"/>
    <w:rsid w:val="03613C17"/>
    <w:rsid w:val="0368E345"/>
    <w:rsid w:val="037C1E6C"/>
    <w:rsid w:val="03F3EB00"/>
    <w:rsid w:val="043D8214"/>
    <w:rsid w:val="0494C816"/>
    <w:rsid w:val="04BA5F51"/>
    <w:rsid w:val="04BD88B2"/>
    <w:rsid w:val="04F41AAA"/>
    <w:rsid w:val="0555100C"/>
    <w:rsid w:val="0561FD83"/>
    <w:rsid w:val="0573898E"/>
    <w:rsid w:val="05937702"/>
    <w:rsid w:val="05A49149"/>
    <w:rsid w:val="05B025F6"/>
    <w:rsid w:val="05B54AFC"/>
    <w:rsid w:val="05B8A316"/>
    <w:rsid w:val="05C478A1"/>
    <w:rsid w:val="05DD5EF4"/>
    <w:rsid w:val="05E46768"/>
    <w:rsid w:val="05E9F15F"/>
    <w:rsid w:val="0617378A"/>
    <w:rsid w:val="064DCB43"/>
    <w:rsid w:val="064E94A3"/>
    <w:rsid w:val="0664EFB0"/>
    <w:rsid w:val="066DF4E9"/>
    <w:rsid w:val="06BFE1C1"/>
    <w:rsid w:val="06F3A7EB"/>
    <w:rsid w:val="075F1712"/>
    <w:rsid w:val="07A2C3C2"/>
    <w:rsid w:val="07F3015C"/>
    <w:rsid w:val="07FB96E3"/>
    <w:rsid w:val="07FC650A"/>
    <w:rsid w:val="081CADA2"/>
    <w:rsid w:val="0872B888"/>
    <w:rsid w:val="089600A2"/>
    <w:rsid w:val="08998700"/>
    <w:rsid w:val="08D94759"/>
    <w:rsid w:val="08E65EEF"/>
    <w:rsid w:val="09175312"/>
    <w:rsid w:val="096F655C"/>
    <w:rsid w:val="09735835"/>
    <w:rsid w:val="09ED7AA1"/>
    <w:rsid w:val="0A061FC8"/>
    <w:rsid w:val="0A0F9BDA"/>
    <w:rsid w:val="0A23C465"/>
    <w:rsid w:val="0A3BCD89"/>
    <w:rsid w:val="0AA9916E"/>
    <w:rsid w:val="0ABC9A99"/>
    <w:rsid w:val="0AD55969"/>
    <w:rsid w:val="0B041892"/>
    <w:rsid w:val="0B4E89E3"/>
    <w:rsid w:val="0B957C23"/>
    <w:rsid w:val="0BB5F521"/>
    <w:rsid w:val="0BE48B73"/>
    <w:rsid w:val="0BF0C9C1"/>
    <w:rsid w:val="0BFB2715"/>
    <w:rsid w:val="0C001167"/>
    <w:rsid w:val="0C0F5B01"/>
    <w:rsid w:val="0C3601C7"/>
    <w:rsid w:val="0C4BC814"/>
    <w:rsid w:val="0D3E3529"/>
    <w:rsid w:val="0D472379"/>
    <w:rsid w:val="0D713EFA"/>
    <w:rsid w:val="0D7758BF"/>
    <w:rsid w:val="0D7879B9"/>
    <w:rsid w:val="0DF5F053"/>
    <w:rsid w:val="0E5DA7E7"/>
    <w:rsid w:val="0E864789"/>
    <w:rsid w:val="0F0F7574"/>
    <w:rsid w:val="0F70F426"/>
    <w:rsid w:val="0F90AC5E"/>
    <w:rsid w:val="0FA43449"/>
    <w:rsid w:val="0FA914F2"/>
    <w:rsid w:val="100EB8E8"/>
    <w:rsid w:val="1066AFD6"/>
    <w:rsid w:val="1094A7FD"/>
    <w:rsid w:val="10B7865B"/>
    <w:rsid w:val="10C2C7F6"/>
    <w:rsid w:val="10DA0C10"/>
    <w:rsid w:val="110601E8"/>
    <w:rsid w:val="111B49A9"/>
    <w:rsid w:val="112BF672"/>
    <w:rsid w:val="1181BBA2"/>
    <w:rsid w:val="11DD609F"/>
    <w:rsid w:val="11EC4CA1"/>
    <w:rsid w:val="11F05DCB"/>
    <w:rsid w:val="1216C457"/>
    <w:rsid w:val="1243EAAC"/>
    <w:rsid w:val="129D4D34"/>
    <w:rsid w:val="12D6C121"/>
    <w:rsid w:val="12E1B0E3"/>
    <w:rsid w:val="12E9678A"/>
    <w:rsid w:val="131C3DA9"/>
    <w:rsid w:val="1334ACA6"/>
    <w:rsid w:val="13ECC6AD"/>
    <w:rsid w:val="13EDE82B"/>
    <w:rsid w:val="13FD05F9"/>
    <w:rsid w:val="14EF56D0"/>
    <w:rsid w:val="1531CF05"/>
    <w:rsid w:val="15AF0BDA"/>
    <w:rsid w:val="15CC5488"/>
    <w:rsid w:val="15CCF378"/>
    <w:rsid w:val="160F122E"/>
    <w:rsid w:val="16132304"/>
    <w:rsid w:val="1648B5BB"/>
    <w:rsid w:val="164DC900"/>
    <w:rsid w:val="165E9FA4"/>
    <w:rsid w:val="166F4A2B"/>
    <w:rsid w:val="168B28AE"/>
    <w:rsid w:val="16B30E53"/>
    <w:rsid w:val="1738A7A4"/>
    <w:rsid w:val="17429E8F"/>
    <w:rsid w:val="174F9F9A"/>
    <w:rsid w:val="178E4C1E"/>
    <w:rsid w:val="17AFA25B"/>
    <w:rsid w:val="17E4D470"/>
    <w:rsid w:val="180FACBB"/>
    <w:rsid w:val="1810128A"/>
    <w:rsid w:val="1852B256"/>
    <w:rsid w:val="186D3B28"/>
    <w:rsid w:val="187FC1DE"/>
    <w:rsid w:val="18B25D28"/>
    <w:rsid w:val="18D0BAB6"/>
    <w:rsid w:val="18E2E552"/>
    <w:rsid w:val="1933CFA7"/>
    <w:rsid w:val="19829383"/>
    <w:rsid w:val="19906C3C"/>
    <w:rsid w:val="19A6F18D"/>
    <w:rsid w:val="19AF4640"/>
    <w:rsid w:val="1A30E4F9"/>
    <w:rsid w:val="1A9F9536"/>
    <w:rsid w:val="1AD11581"/>
    <w:rsid w:val="1AD37559"/>
    <w:rsid w:val="1AD96A02"/>
    <w:rsid w:val="1AFDA26B"/>
    <w:rsid w:val="1B29EB69"/>
    <w:rsid w:val="1B44052B"/>
    <w:rsid w:val="1B6289AD"/>
    <w:rsid w:val="1B8266BA"/>
    <w:rsid w:val="1BE09454"/>
    <w:rsid w:val="1C0B0450"/>
    <w:rsid w:val="1C690427"/>
    <w:rsid w:val="1C74F70C"/>
    <w:rsid w:val="1CCEAC86"/>
    <w:rsid w:val="1CE12EB0"/>
    <w:rsid w:val="1D124813"/>
    <w:rsid w:val="1D22A05F"/>
    <w:rsid w:val="1D31508C"/>
    <w:rsid w:val="1D737BC1"/>
    <w:rsid w:val="1D937E70"/>
    <w:rsid w:val="1DC1E728"/>
    <w:rsid w:val="1DCE1931"/>
    <w:rsid w:val="1E5A3B50"/>
    <w:rsid w:val="1E5CB405"/>
    <w:rsid w:val="1E6BA72D"/>
    <w:rsid w:val="1E745319"/>
    <w:rsid w:val="1E78CC73"/>
    <w:rsid w:val="1EBF6F5F"/>
    <w:rsid w:val="1ED6333B"/>
    <w:rsid w:val="1EFCFA5B"/>
    <w:rsid w:val="1F0174C5"/>
    <w:rsid w:val="1F42787D"/>
    <w:rsid w:val="1F47505C"/>
    <w:rsid w:val="1FA17CC6"/>
    <w:rsid w:val="1FE97F1A"/>
    <w:rsid w:val="205EF71F"/>
    <w:rsid w:val="20615FB7"/>
    <w:rsid w:val="20C50F62"/>
    <w:rsid w:val="21074825"/>
    <w:rsid w:val="213E37C5"/>
    <w:rsid w:val="21502B3C"/>
    <w:rsid w:val="219E7767"/>
    <w:rsid w:val="21D7FCB5"/>
    <w:rsid w:val="22037CD1"/>
    <w:rsid w:val="2247E17D"/>
    <w:rsid w:val="225DABE5"/>
    <w:rsid w:val="2284ACAA"/>
    <w:rsid w:val="22B089D7"/>
    <w:rsid w:val="22E5E03C"/>
    <w:rsid w:val="231BAC35"/>
    <w:rsid w:val="2328277A"/>
    <w:rsid w:val="2328B911"/>
    <w:rsid w:val="232A7189"/>
    <w:rsid w:val="2346E32A"/>
    <w:rsid w:val="23AB90C9"/>
    <w:rsid w:val="23DA4ABE"/>
    <w:rsid w:val="254C5D0F"/>
    <w:rsid w:val="259CE13C"/>
    <w:rsid w:val="25C08834"/>
    <w:rsid w:val="263A52DD"/>
    <w:rsid w:val="264BF239"/>
    <w:rsid w:val="264D99A2"/>
    <w:rsid w:val="265487C7"/>
    <w:rsid w:val="26647A3B"/>
    <w:rsid w:val="266C9A90"/>
    <w:rsid w:val="267EC5A5"/>
    <w:rsid w:val="26C82F70"/>
    <w:rsid w:val="26F5A2E1"/>
    <w:rsid w:val="275466BC"/>
    <w:rsid w:val="2760C6C6"/>
    <w:rsid w:val="27821D0B"/>
    <w:rsid w:val="27BD2B2D"/>
    <w:rsid w:val="27C3C99E"/>
    <w:rsid w:val="292C5293"/>
    <w:rsid w:val="2933D985"/>
    <w:rsid w:val="29539422"/>
    <w:rsid w:val="295AC707"/>
    <w:rsid w:val="2961B340"/>
    <w:rsid w:val="296EE7B4"/>
    <w:rsid w:val="297385D7"/>
    <w:rsid w:val="2981CE53"/>
    <w:rsid w:val="29D4238A"/>
    <w:rsid w:val="29F29B2D"/>
    <w:rsid w:val="2A3EED58"/>
    <w:rsid w:val="2A637CAF"/>
    <w:rsid w:val="2A7F491F"/>
    <w:rsid w:val="2A9EF2E0"/>
    <w:rsid w:val="2AF9B18C"/>
    <w:rsid w:val="2B5BF554"/>
    <w:rsid w:val="2B86FEDD"/>
    <w:rsid w:val="2BCF067B"/>
    <w:rsid w:val="2BFC8BEC"/>
    <w:rsid w:val="2C11435A"/>
    <w:rsid w:val="2C21C581"/>
    <w:rsid w:val="2C2D06A0"/>
    <w:rsid w:val="2C83A836"/>
    <w:rsid w:val="2C87CA8E"/>
    <w:rsid w:val="2D5072F6"/>
    <w:rsid w:val="2D8ED3D0"/>
    <w:rsid w:val="2D9958CC"/>
    <w:rsid w:val="2DBBDB00"/>
    <w:rsid w:val="2DCBF10E"/>
    <w:rsid w:val="2DCF37E1"/>
    <w:rsid w:val="2DDB88AB"/>
    <w:rsid w:val="2DDC1DB1"/>
    <w:rsid w:val="2E0A380A"/>
    <w:rsid w:val="2E4FFA11"/>
    <w:rsid w:val="2E72F0AD"/>
    <w:rsid w:val="2F459909"/>
    <w:rsid w:val="2F496B9D"/>
    <w:rsid w:val="2F5E10D7"/>
    <w:rsid w:val="2FC9082E"/>
    <w:rsid w:val="2FD02324"/>
    <w:rsid w:val="2FF21C1F"/>
    <w:rsid w:val="2FF36BCC"/>
    <w:rsid w:val="306B28F3"/>
    <w:rsid w:val="3093359C"/>
    <w:rsid w:val="30980483"/>
    <w:rsid w:val="30E81E81"/>
    <w:rsid w:val="30F8F7C6"/>
    <w:rsid w:val="31111337"/>
    <w:rsid w:val="3123FBE8"/>
    <w:rsid w:val="318EC56D"/>
    <w:rsid w:val="320EBD72"/>
    <w:rsid w:val="3252649C"/>
    <w:rsid w:val="326C1CB6"/>
    <w:rsid w:val="32D88036"/>
    <w:rsid w:val="333E33EE"/>
    <w:rsid w:val="3360FCB9"/>
    <w:rsid w:val="3366E30D"/>
    <w:rsid w:val="339D1EB5"/>
    <w:rsid w:val="33C37CE9"/>
    <w:rsid w:val="344D95B8"/>
    <w:rsid w:val="3488AF22"/>
    <w:rsid w:val="3499F8FB"/>
    <w:rsid w:val="34C17DBD"/>
    <w:rsid w:val="350BEF2D"/>
    <w:rsid w:val="3511F6CF"/>
    <w:rsid w:val="35184586"/>
    <w:rsid w:val="356866F7"/>
    <w:rsid w:val="35B275AF"/>
    <w:rsid w:val="35D6831E"/>
    <w:rsid w:val="35E75CE6"/>
    <w:rsid w:val="36088A25"/>
    <w:rsid w:val="36AF6FDF"/>
    <w:rsid w:val="36CE80CF"/>
    <w:rsid w:val="36F39143"/>
    <w:rsid w:val="37D081ED"/>
    <w:rsid w:val="38163790"/>
    <w:rsid w:val="381BE170"/>
    <w:rsid w:val="38440DC8"/>
    <w:rsid w:val="3886A9FA"/>
    <w:rsid w:val="390EA7CB"/>
    <w:rsid w:val="396DC596"/>
    <w:rsid w:val="39EBB88F"/>
    <w:rsid w:val="3A11A699"/>
    <w:rsid w:val="3A1EF795"/>
    <w:rsid w:val="3A3AAC0A"/>
    <w:rsid w:val="3A427297"/>
    <w:rsid w:val="3A4ED52E"/>
    <w:rsid w:val="3AC236F7"/>
    <w:rsid w:val="3AD06D97"/>
    <w:rsid w:val="3B451067"/>
    <w:rsid w:val="3BB6422C"/>
    <w:rsid w:val="3C0D88E4"/>
    <w:rsid w:val="3C1CB13E"/>
    <w:rsid w:val="3C3F6229"/>
    <w:rsid w:val="3C91C4BC"/>
    <w:rsid w:val="3C9AB58F"/>
    <w:rsid w:val="3CA7E53C"/>
    <w:rsid w:val="3CB13694"/>
    <w:rsid w:val="3D525131"/>
    <w:rsid w:val="3D542434"/>
    <w:rsid w:val="3D892076"/>
    <w:rsid w:val="3D99A944"/>
    <w:rsid w:val="3DDD705F"/>
    <w:rsid w:val="3DEA2FAF"/>
    <w:rsid w:val="3E0365D1"/>
    <w:rsid w:val="3E1F008E"/>
    <w:rsid w:val="3E7A67A5"/>
    <w:rsid w:val="3EA0B2B1"/>
    <w:rsid w:val="3ED17E71"/>
    <w:rsid w:val="3F3985B8"/>
    <w:rsid w:val="3F3A6D09"/>
    <w:rsid w:val="3F480F97"/>
    <w:rsid w:val="3FA62091"/>
    <w:rsid w:val="3FA871A4"/>
    <w:rsid w:val="40241E05"/>
    <w:rsid w:val="4024D9EE"/>
    <w:rsid w:val="4068DF5C"/>
    <w:rsid w:val="4093DD95"/>
    <w:rsid w:val="40AF090D"/>
    <w:rsid w:val="4113095D"/>
    <w:rsid w:val="412BADF8"/>
    <w:rsid w:val="41573F02"/>
    <w:rsid w:val="41958FE2"/>
    <w:rsid w:val="41D8B240"/>
    <w:rsid w:val="41EB6016"/>
    <w:rsid w:val="41F29723"/>
    <w:rsid w:val="4221D5AD"/>
    <w:rsid w:val="42934E2E"/>
    <w:rsid w:val="42A1F40A"/>
    <w:rsid w:val="42EBBF94"/>
    <w:rsid w:val="433732D0"/>
    <w:rsid w:val="43423ABA"/>
    <w:rsid w:val="43467CD3"/>
    <w:rsid w:val="435155A5"/>
    <w:rsid w:val="43B6F2B2"/>
    <w:rsid w:val="43B7101A"/>
    <w:rsid w:val="43E1BA5E"/>
    <w:rsid w:val="43F272D2"/>
    <w:rsid w:val="442797B8"/>
    <w:rsid w:val="443BDFC8"/>
    <w:rsid w:val="44617C3C"/>
    <w:rsid w:val="4492DC47"/>
    <w:rsid w:val="44E919B7"/>
    <w:rsid w:val="4536479C"/>
    <w:rsid w:val="45D34F44"/>
    <w:rsid w:val="45FD3026"/>
    <w:rsid w:val="462B5889"/>
    <w:rsid w:val="46401021"/>
    <w:rsid w:val="46D7E96A"/>
    <w:rsid w:val="4717ECA4"/>
    <w:rsid w:val="4743E47A"/>
    <w:rsid w:val="474FFA4A"/>
    <w:rsid w:val="4751FB8D"/>
    <w:rsid w:val="47644009"/>
    <w:rsid w:val="47E96282"/>
    <w:rsid w:val="485915C4"/>
    <w:rsid w:val="485CEFD2"/>
    <w:rsid w:val="486B0D80"/>
    <w:rsid w:val="489EBD0A"/>
    <w:rsid w:val="48ADE4FE"/>
    <w:rsid w:val="48BE3A9F"/>
    <w:rsid w:val="48CB1678"/>
    <w:rsid w:val="48D8BCDE"/>
    <w:rsid w:val="493439C0"/>
    <w:rsid w:val="49B16052"/>
    <w:rsid w:val="49DC8688"/>
    <w:rsid w:val="49FEA747"/>
    <w:rsid w:val="4A056A7E"/>
    <w:rsid w:val="4A4E57A4"/>
    <w:rsid w:val="4A7079F8"/>
    <w:rsid w:val="4A819FBD"/>
    <w:rsid w:val="4AA63DD3"/>
    <w:rsid w:val="4AC067EE"/>
    <w:rsid w:val="4AC1AE85"/>
    <w:rsid w:val="4AC585F5"/>
    <w:rsid w:val="4B22215E"/>
    <w:rsid w:val="4BA20A04"/>
    <w:rsid w:val="4BADA380"/>
    <w:rsid w:val="4BEAB26A"/>
    <w:rsid w:val="4BF2B2EF"/>
    <w:rsid w:val="4C3F096A"/>
    <w:rsid w:val="4C8D7EA5"/>
    <w:rsid w:val="4CB68E27"/>
    <w:rsid w:val="4CC87FAF"/>
    <w:rsid w:val="4CD2FFC4"/>
    <w:rsid w:val="4D0C1DF0"/>
    <w:rsid w:val="4DAA897C"/>
    <w:rsid w:val="4DC3362E"/>
    <w:rsid w:val="4DDF5D59"/>
    <w:rsid w:val="4E094A4A"/>
    <w:rsid w:val="4E6CBF00"/>
    <w:rsid w:val="4E6E07F4"/>
    <w:rsid w:val="4EAB6EB5"/>
    <w:rsid w:val="4ED939F1"/>
    <w:rsid w:val="4F136447"/>
    <w:rsid w:val="4FA3C1B9"/>
    <w:rsid w:val="4FB9FFF8"/>
    <w:rsid w:val="4FF6B9F4"/>
    <w:rsid w:val="4FF92DB1"/>
    <w:rsid w:val="5003E73A"/>
    <w:rsid w:val="501258B8"/>
    <w:rsid w:val="50208BEB"/>
    <w:rsid w:val="503183AC"/>
    <w:rsid w:val="505A8707"/>
    <w:rsid w:val="50A160E8"/>
    <w:rsid w:val="50A68798"/>
    <w:rsid w:val="50A9D6EA"/>
    <w:rsid w:val="50B79C38"/>
    <w:rsid w:val="50BFA956"/>
    <w:rsid w:val="50C00FDB"/>
    <w:rsid w:val="50E29B9B"/>
    <w:rsid w:val="50F19F2E"/>
    <w:rsid w:val="50FD3B10"/>
    <w:rsid w:val="517E4062"/>
    <w:rsid w:val="5186E59C"/>
    <w:rsid w:val="51B9B45F"/>
    <w:rsid w:val="52269981"/>
    <w:rsid w:val="5228DBBA"/>
    <w:rsid w:val="52615E30"/>
    <w:rsid w:val="526FFC67"/>
    <w:rsid w:val="527DD341"/>
    <w:rsid w:val="52BD1D0C"/>
    <w:rsid w:val="52CCDC6B"/>
    <w:rsid w:val="52DFF2A8"/>
    <w:rsid w:val="537621A7"/>
    <w:rsid w:val="53DFEEC1"/>
    <w:rsid w:val="547D1672"/>
    <w:rsid w:val="54B5CD66"/>
    <w:rsid w:val="55506DCA"/>
    <w:rsid w:val="5574D090"/>
    <w:rsid w:val="557BA4A6"/>
    <w:rsid w:val="5590D614"/>
    <w:rsid w:val="55AF33A2"/>
    <w:rsid w:val="5638C9AB"/>
    <w:rsid w:val="567C2AAB"/>
    <w:rsid w:val="5685F7BF"/>
    <w:rsid w:val="56D15850"/>
    <w:rsid w:val="5722B32F"/>
    <w:rsid w:val="5791D8E8"/>
    <w:rsid w:val="57C1CA43"/>
    <w:rsid w:val="58253AF0"/>
    <w:rsid w:val="585889F5"/>
    <w:rsid w:val="5891A8FD"/>
    <w:rsid w:val="58CBE740"/>
    <w:rsid w:val="58D4676B"/>
    <w:rsid w:val="5914FB32"/>
    <w:rsid w:val="591B1D9F"/>
    <w:rsid w:val="596BB1C6"/>
    <w:rsid w:val="59719A78"/>
    <w:rsid w:val="5984A0C4"/>
    <w:rsid w:val="598636D5"/>
    <w:rsid w:val="59C60CE0"/>
    <w:rsid w:val="5A4804DF"/>
    <w:rsid w:val="5A90AE89"/>
    <w:rsid w:val="5AA363E7"/>
    <w:rsid w:val="5B37EFC3"/>
    <w:rsid w:val="5B4A3CEF"/>
    <w:rsid w:val="5B4CFBFC"/>
    <w:rsid w:val="5B5D9A2C"/>
    <w:rsid w:val="5B72CAA6"/>
    <w:rsid w:val="5BAE1EBD"/>
    <w:rsid w:val="5BDF06C2"/>
    <w:rsid w:val="5C30FC93"/>
    <w:rsid w:val="5C49640F"/>
    <w:rsid w:val="5C650B11"/>
    <w:rsid w:val="5C6BEFFA"/>
    <w:rsid w:val="5C758B9B"/>
    <w:rsid w:val="5CA43DB5"/>
    <w:rsid w:val="5CBEBE85"/>
    <w:rsid w:val="5CF2B542"/>
    <w:rsid w:val="5CF94B7B"/>
    <w:rsid w:val="5D14115A"/>
    <w:rsid w:val="5D6617D9"/>
    <w:rsid w:val="5DA5EC14"/>
    <w:rsid w:val="5DA7863D"/>
    <w:rsid w:val="5DDCFC51"/>
    <w:rsid w:val="5DEE8EFE"/>
    <w:rsid w:val="5DF64961"/>
    <w:rsid w:val="5E5A31AC"/>
    <w:rsid w:val="5E7E1150"/>
    <w:rsid w:val="5E8FB27B"/>
    <w:rsid w:val="5E9EA1D7"/>
    <w:rsid w:val="5F2973EF"/>
    <w:rsid w:val="5FAE802B"/>
    <w:rsid w:val="5FB3ECCF"/>
    <w:rsid w:val="5FCC8A91"/>
    <w:rsid w:val="60020C14"/>
    <w:rsid w:val="60588F29"/>
    <w:rsid w:val="6097A3AF"/>
    <w:rsid w:val="60BFFC10"/>
    <w:rsid w:val="60FA38E8"/>
    <w:rsid w:val="610777D7"/>
    <w:rsid w:val="6107CFA5"/>
    <w:rsid w:val="612A5A4B"/>
    <w:rsid w:val="613F18BA"/>
    <w:rsid w:val="6150D419"/>
    <w:rsid w:val="6192FBF7"/>
    <w:rsid w:val="61A16150"/>
    <w:rsid w:val="61D9A86D"/>
    <w:rsid w:val="61E00F9F"/>
    <w:rsid w:val="625CA55D"/>
    <w:rsid w:val="628D538E"/>
    <w:rsid w:val="6291AE7D"/>
    <w:rsid w:val="62AA3345"/>
    <w:rsid w:val="62DBD277"/>
    <w:rsid w:val="62F50180"/>
    <w:rsid w:val="63194B51"/>
    <w:rsid w:val="63566560"/>
    <w:rsid w:val="63872A13"/>
    <w:rsid w:val="63F8F200"/>
    <w:rsid w:val="641C7D0F"/>
    <w:rsid w:val="644B062E"/>
    <w:rsid w:val="644B9D7E"/>
    <w:rsid w:val="64D906E4"/>
    <w:rsid w:val="6512E06D"/>
    <w:rsid w:val="65648E2B"/>
    <w:rsid w:val="658E8305"/>
    <w:rsid w:val="65B87F75"/>
    <w:rsid w:val="65E643A4"/>
    <w:rsid w:val="664512C7"/>
    <w:rsid w:val="6670827D"/>
    <w:rsid w:val="669BC03D"/>
    <w:rsid w:val="66ADC04F"/>
    <w:rsid w:val="66AFCF4A"/>
    <w:rsid w:val="67245FD0"/>
    <w:rsid w:val="672B752A"/>
    <w:rsid w:val="678E9F7B"/>
    <w:rsid w:val="67CCAC4F"/>
    <w:rsid w:val="67CF5DE9"/>
    <w:rsid w:val="686277A8"/>
    <w:rsid w:val="68AAC45A"/>
    <w:rsid w:val="68C95C1A"/>
    <w:rsid w:val="68EADFBF"/>
    <w:rsid w:val="690F51F7"/>
    <w:rsid w:val="690FF924"/>
    <w:rsid w:val="69361CF6"/>
    <w:rsid w:val="69374322"/>
    <w:rsid w:val="69A5E445"/>
    <w:rsid w:val="69AF0EED"/>
    <w:rsid w:val="69DD6946"/>
    <w:rsid w:val="69EFF934"/>
    <w:rsid w:val="6A114D64"/>
    <w:rsid w:val="6A90E659"/>
    <w:rsid w:val="6B01D624"/>
    <w:rsid w:val="6B0E6FA1"/>
    <w:rsid w:val="6BC1EC18"/>
    <w:rsid w:val="6BE23822"/>
    <w:rsid w:val="6C01F18A"/>
    <w:rsid w:val="6C041A92"/>
    <w:rsid w:val="6C1AA45C"/>
    <w:rsid w:val="6C4B73BC"/>
    <w:rsid w:val="6C5E350D"/>
    <w:rsid w:val="6C82FEF8"/>
    <w:rsid w:val="6CB54111"/>
    <w:rsid w:val="6CCDB4C6"/>
    <w:rsid w:val="6D1E1F1F"/>
    <w:rsid w:val="6D1EA130"/>
    <w:rsid w:val="6D3A8C31"/>
    <w:rsid w:val="6D9A45A6"/>
    <w:rsid w:val="6E0048D0"/>
    <w:rsid w:val="6E035C63"/>
    <w:rsid w:val="6E582167"/>
    <w:rsid w:val="6E87604A"/>
    <w:rsid w:val="6E8EF4CD"/>
    <w:rsid w:val="6E913EA1"/>
    <w:rsid w:val="6EA6188A"/>
    <w:rsid w:val="6ECB28E5"/>
    <w:rsid w:val="6ED19A04"/>
    <w:rsid w:val="6ED250AA"/>
    <w:rsid w:val="6F2504EF"/>
    <w:rsid w:val="6F8119C8"/>
    <w:rsid w:val="6F8E1AD5"/>
    <w:rsid w:val="6FA3F186"/>
    <w:rsid w:val="6FF5554E"/>
    <w:rsid w:val="707D80B3"/>
    <w:rsid w:val="70B7BCF9"/>
    <w:rsid w:val="70D5D8A1"/>
    <w:rsid w:val="70E3383C"/>
    <w:rsid w:val="711EB11A"/>
    <w:rsid w:val="715FCC1D"/>
    <w:rsid w:val="71713FEE"/>
    <w:rsid w:val="7177D8CA"/>
    <w:rsid w:val="71AF027D"/>
    <w:rsid w:val="71F32272"/>
    <w:rsid w:val="7219836A"/>
    <w:rsid w:val="724507E1"/>
    <w:rsid w:val="7245E093"/>
    <w:rsid w:val="7258F0B0"/>
    <w:rsid w:val="7272CD70"/>
    <w:rsid w:val="7283BAAF"/>
    <w:rsid w:val="72CC3C99"/>
    <w:rsid w:val="72D381BA"/>
    <w:rsid w:val="733ABB7A"/>
    <w:rsid w:val="734C68AB"/>
    <w:rsid w:val="73624B94"/>
    <w:rsid w:val="736EA29B"/>
    <w:rsid w:val="7383257B"/>
    <w:rsid w:val="73850D50"/>
    <w:rsid w:val="73891F15"/>
    <w:rsid w:val="73AEF4E8"/>
    <w:rsid w:val="73FA7405"/>
    <w:rsid w:val="7424F502"/>
    <w:rsid w:val="7432BCC9"/>
    <w:rsid w:val="7438389B"/>
    <w:rsid w:val="7457EC11"/>
    <w:rsid w:val="746DBDDF"/>
    <w:rsid w:val="74C9DD93"/>
    <w:rsid w:val="74D1A853"/>
    <w:rsid w:val="74FA05BF"/>
    <w:rsid w:val="7510D291"/>
    <w:rsid w:val="75282473"/>
    <w:rsid w:val="759AD2D4"/>
    <w:rsid w:val="75C50565"/>
    <w:rsid w:val="75FF0C6C"/>
    <w:rsid w:val="764A5E63"/>
    <w:rsid w:val="764C2F71"/>
    <w:rsid w:val="76DC9171"/>
    <w:rsid w:val="76FF37F0"/>
    <w:rsid w:val="7738EF78"/>
    <w:rsid w:val="774F65D7"/>
    <w:rsid w:val="77A06DFC"/>
    <w:rsid w:val="77C706F1"/>
    <w:rsid w:val="77DE9690"/>
    <w:rsid w:val="785CF8DB"/>
    <w:rsid w:val="786E0A5D"/>
    <w:rsid w:val="78A2D044"/>
    <w:rsid w:val="78B1CEA6"/>
    <w:rsid w:val="78BDEED3"/>
    <w:rsid w:val="7986ED43"/>
    <w:rsid w:val="7A2D3090"/>
    <w:rsid w:val="7A2EBF16"/>
    <w:rsid w:val="7A5594AE"/>
    <w:rsid w:val="7AC25642"/>
    <w:rsid w:val="7AC29E9B"/>
    <w:rsid w:val="7B3A95AB"/>
    <w:rsid w:val="7B5DB09F"/>
    <w:rsid w:val="7BC87610"/>
    <w:rsid w:val="7C218DE6"/>
    <w:rsid w:val="7C6F4524"/>
    <w:rsid w:val="7C71F0EA"/>
    <w:rsid w:val="7CB14E01"/>
    <w:rsid w:val="7D0A529A"/>
    <w:rsid w:val="7D2EFD0B"/>
    <w:rsid w:val="7D4F5F34"/>
    <w:rsid w:val="7D6D4A21"/>
    <w:rsid w:val="7D83DAD6"/>
    <w:rsid w:val="7D99744C"/>
    <w:rsid w:val="7DAAD43F"/>
    <w:rsid w:val="7DB5040A"/>
    <w:rsid w:val="7DD3A3ED"/>
    <w:rsid w:val="7E2A7927"/>
    <w:rsid w:val="7E475F0D"/>
    <w:rsid w:val="7E5C2881"/>
    <w:rsid w:val="7E6C460A"/>
    <w:rsid w:val="7EB0D4C3"/>
    <w:rsid w:val="7F1BD09A"/>
    <w:rsid w:val="7F20A546"/>
    <w:rsid w:val="7F37F9E7"/>
    <w:rsid w:val="7F608C5F"/>
    <w:rsid w:val="7F73BE86"/>
    <w:rsid w:val="7FA3D4C0"/>
    <w:rsid w:val="7FB7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EFFA"/>
  <w15:chartTrackingRefBased/>
  <w15:docId w15:val="{588AD422-2AD4-472A-A905-1AB07B7481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CCDB4C6"/>
    <w:pPr>
      <w:tabs>
        <w:tab w:val="center" w:leader="none" w:pos="4680"/>
        <w:tab w:val="right" w:leader="none" w:pos="9360"/>
      </w:tabs>
      <w:spacing w:after="0" w:line="240" w:lineRule="auto"/>
    </w:pPr>
  </w:style>
  <w:style w:type="paragraph" w:styleId="Footer">
    <w:uiPriority w:val="99"/>
    <w:name w:val="footer"/>
    <w:basedOn w:val="Normal"/>
    <w:unhideWhenUsed/>
    <w:rsid w:val="6CCDB4C6"/>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CCDB4C6"/>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dc.gov/tuskegee/about/effects-research.html?CDC_AAref_Val=https://www.cdc.gov/tuskegee/after.htm" TargetMode="External" Id="Rba2dc5b491e742cd" /><Relationship Type="http://schemas.openxmlformats.org/officeDocument/2006/relationships/hyperlink" Target="https://www.ecfr.gov/current/title-6/chapter-I/part-46/section-46.116" TargetMode="External" Id="R97784a4621934b5d" /><Relationship Type="http://schemas.openxmlformats.org/officeDocument/2006/relationships/hyperlink" Target="https://Www.hopkinsmedicine.org" TargetMode="External" Id="R3dcb36a006a14a59" /><Relationship Type="http://schemas.openxmlformats.org/officeDocument/2006/relationships/hyperlink" Target="https://www.hopkinsmedicine.org/henrietta-lacks" TargetMode="External" Id="R705bee99e79c4dff" /><Relationship Type="http://schemas.openxmlformats.org/officeDocument/2006/relationships/hyperlink" Target="https://doi.org/10.1038/d41586-020-02494-z" TargetMode="External" Id="Ra19dffbfb4f445d2" /><Relationship Type="http://schemas.openxmlformats.org/officeDocument/2006/relationships/hyperlink" Target="https://www.tuskegee.edu/about-us/centers-of-excellence/bioethics-center/about-the-usphs-syphilis-study" TargetMode="External" Id="R8b10a709096a446a" /><Relationship Type="http://schemas.openxmlformats.org/officeDocument/2006/relationships/hyperlink" Target="https://www.hhs.gov/ohrp/compliance-and-reporting/types-of-determinations/index.html" TargetMode="External" Id="R2b65ff2f8a614d2a" /><Relationship Type="http://schemas.openxmlformats.org/officeDocument/2006/relationships/header" Target="header.xml" Id="R19cecbcead6a4b15" /><Relationship Type="http://schemas.openxmlformats.org/officeDocument/2006/relationships/footer" Target="footer.xml" Id="Rb679a313d2e64fcb" /><Relationship Type="http://schemas.microsoft.com/office/2020/10/relationships/intelligence" Target="intelligence2.xml" Id="R81646745ae904fc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2025-05-27T18:02:46.1766229Z</dcterms:created>
  <dcterms:modified xsi:type="dcterms:W3CDTF">2025-05-28T22:22:10.9893238Z</dcterms:modified>
  <dc:creator>Makayleigh Smith</dc:creator>
  <lastModifiedBy>Makayleigh Smith</lastModifiedBy>
</coreProperties>
</file>