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F30EA" w14:textId="77777777" w:rsidR="00607DB7" w:rsidRDefault="00607DB7" w:rsidP="00607DB7">
      <w:pPr>
        <w:spacing w:line="480" w:lineRule="auto"/>
        <w:jc w:val="center"/>
        <w:rPr>
          <w:b/>
          <w:bCs/>
        </w:rPr>
      </w:pPr>
    </w:p>
    <w:p w14:paraId="3A0C9DF2" w14:textId="77777777" w:rsidR="00607DB7" w:rsidRDefault="00607DB7" w:rsidP="00607DB7">
      <w:pPr>
        <w:spacing w:line="480" w:lineRule="auto"/>
        <w:jc w:val="center"/>
        <w:rPr>
          <w:b/>
          <w:bCs/>
        </w:rPr>
      </w:pPr>
    </w:p>
    <w:p w14:paraId="2819DD83" w14:textId="6F195632" w:rsidR="00607DB7" w:rsidRDefault="00607DB7" w:rsidP="00607DB7">
      <w:pPr>
        <w:spacing w:line="480" w:lineRule="auto"/>
        <w:jc w:val="center"/>
        <w:rPr>
          <w:b/>
          <w:bCs/>
        </w:rPr>
      </w:pPr>
      <w:r>
        <w:rPr>
          <w:b/>
          <w:bCs/>
        </w:rPr>
        <w:t>Module Three Paper</w:t>
      </w:r>
    </w:p>
    <w:p w14:paraId="4D5EC8F1" w14:textId="24BBDEB8" w:rsidR="00607DB7" w:rsidRDefault="00607DB7" w:rsidP="00607DB7">
      <w:pPr>
        <w:spacing w:line="480" w:lineRule="auto"/>
        <w:jc w:val="center"/>
      </w:pPr>
      <w:r>
        <w:t>Elise Stigum, RN</w:t>
      </w:r>
    </w:p>
    <w:p w14:paraId="23686AB7" w14:textId="44BD5DE7" w:rsidR="00607DB7" w:rsidRDefault="00607DB7" w:rsidP="00607DB7">
      <w:pPr>
        <w:spacing w:line="480" w:lineRule="auto"/>
        <w:jc w:val="center"/>
      </w:pPr>
      <w:r>
        <w:t>Department of Nursing, King University</w:t>
      </w:r>
    </w:p>
    <w:p w14:paraId="2DB74330" w14:textId="2C1F490C" w:rsidR="00607DB7" w:rsidRDefault="00607DB7" w:rsidP="00607DB7">
      <w:pPr>
        <w:spacing w:line="480" w:lineRule="auto"/>
        <w:jc w:val="center"/>
      </w:pPr>
      <w:r>
        <w:t>Nursing 4410: Management and Leadership</w:t>
      </w:r>
    </w:p>
    <w:p w14:paraId="4FC81D7A" w14:textId="280B2BCB" w:rsidR="00607DB7" w:rsidRDefault="00607DB7" w:rsidP="00607DB7">
      <w:pPr>
        <w:spacing w:line="480" w:lineRule="auto"/>
        <w:jc w:val="center"/>
      </w:pPr>
      <w:r>
        <w:t>Professor Sheila Heldreth</w:t>
      </w:r>
    </w:p>
    <w:p w14:paraId="2A3884B1" w14:textId="3E9195A7" w:rsidR="00607DB7" w:rsidRPr="00607DB7" w:rsidRDefault="00607DB7" w:rsidP="00607DB7">
      <w:pPr>
        <w:spacing w:line="480" w:lineRule="auto"/>
        <w:jc w:val="center"/>
        <w:rPr>
          <w:rFonts w:ascii="Calibri" w:hAnsi="Calibri" w:cs="Calibri"/>
        </w:rPr>
      </w:pPr>
      <w:r>
        <w:t>July 22, 2025</w:t>
      </w:r>
    </w:p>
    <w:p w14:paraId="06BE9A1D" w14:textId="77777777" w:rsidR="00607DB7" w:rsidRDefault="00607DB7">
      <w:pPr>
        <w:rPr>
          <w:rFonts w:ascii="Calibri" w:hAnsi="Calibri" w:cs="Calibri"/>
        </w:rPr>
      </w:pPr>
      <w:r>
        <w:rPr>
          <w:rFonts w:ascii="Calibri" w:hAnsi="Calibri" w:cs="Calibri"/>
        </w:rPr>
        <w:br w:type="page"/>
      </w:r>
    </w:p>
    <w:p w14:paraId="02415D50" w14:textId="30B43AA6" w:rsidR="00F70932" w:rsidRDefault="006C50EB" w:rsidP="006C50EB">
      <w:pPr>
        <w:spacing w:line="480" w:lineRule="auto"/>
        <w:rPr>
          <w:rFonts w:ascii="Calibri" w:hAnsi="Calibri" w:cs="Calibri"/>
        </w:rPr>
      </w:pPr>
      <w:r>
        <w:rPr>
          <w:rFonts w:ascii="Calibri" w:hAnsi="Calibri" w:cs="Calibri"/>
        </w:rPr>
        <w:lastRenderedPageBreak/>
        <w:tab/>
        <w:t>Critical thinking skills are important skills to cultivate because those skills are the foundation of triaging for safety. Critical thinking skills are not just for healthcare providers</w:t>
      </w:r>
      <w:r w:rsidR="00614A0D">
        <w:rPr>
          <w:rFonts w:ascii="Calibri" w:hAnsi="Calibri" w:cs="Calibri"/>
        </w:rPr>
        <w:t>.</w:t>
      </w:r>
      <w:r>
        <w:rPr>
          <w:rFonts w:ascii="Calibri" w:hAnsi="Calibri" w:cs="Calibri"/>
        </w:rPr>
        <w:t xml:space="preserve"> </w:t>
      </w:r>
      <w:r w:rsidR="00642D8B">
        <w:rPr>
          <w:rFonts w:ascii="Calibri" w:hAnsi="Calibri" w:cs="Calibri"/>
        </w:rPr>
        <w:t xml:space="preserve">Parents use critical thinking skills every day in the </w:t>
      </w:r>
      <w:r w:rsidR="00614A0D">
        <w:rPr>
          <w:rFonts w:ascii="Calibri" w:hAnsi="Calibri" w:cs="Calibri"/>
        </w:rPr>
        <w:t>upbringing of</w:t>
      </w:r>
      <w:r w:rsidR="00642D8B">
        <w:rPr>
          <w:rFonts w:ascii="Calibri" w:hAnsi="Calibri" w:cs="Calibri"/>
        </w:rPr>
        <w:t xml:space="preserve"> their children. </w:t>
      </w:r>
    </w:p>
    <w:p w14:paraId="46293F1E" w14:textId="21D1CA66" w:rsidR="00642D8B" w:rsidRDefault="006C50EB" w:rsidP="006C50EB">
      <w:pPr>
        <w:spacing w:line="480" w:lineRule="auto"/>
        <w:rPr>
          <w:rFonts w:ascii="Calibri" w:hAnsi="Calibri" w:cs="Calibri"/>
        </w:rPr>
      </w:pPr>
      <w:r>
        <w:rPr>
          <w:rFonts w:ascii="Calibri" w:hAnsi="Calibri" w:cs="Calibri"/>
        </w:rPr>
        <w:t xml:space="preserve">     An example of a critical thinker is my daughter</w:t>
      </w:r>
      <w:r w:rsidR="00614A0D">
        <w:rPr>
          <w:rFonts w:ascii="Calibri" w:hAnsi="Calibri" w:cs="Calibri"/>
        </w:rPr>
        <w:t xml:space="preserve"> </w:t>
      </w:r>
      <w:r>
        <w:rPr>
          <w:rFonts w:ascii="Calibri" w:hAnsi="Calibri" w:cs="Calibri"/>
        </w:rPr>
        <w:t>Kathryn B</w:t>
      </w:r>
      <w:r w:rsidR="00614A0D">
        <w:rPr>
          <w:rFonts w:ascii="Calibri" w:hAnsi="Calibri" w:cs="Calibri"/>
        </w:rPr>
        <w:t xml:space="preserve">. </w:t>
      </w:r>
      <w:r>
        <w:rPr>
          <w:rFonts w:ascii="Calibri" w:hAnsi="Calibri" w:cs="Calibri"/>
        </w:rPr>
        <w:t xml:space="preserve"> Kathryn is the mother of Margot B</w:t>
      </w:r>
      <w:r w:rsidR="00614A0D">
        <w:rPr>
          <w:rFonts w:ascii="Calibri" w:hAnsi="Calibri" w:cs="Calibri"/>
        </w:rPr>
        <w:t xml:space="preserve">. </w:t>
      </w:r>
      <w:r>
        <w:rPr>
          <w:rFonts w:ascii="Calibri" w:hAnsi="Calibri" w:cs="Calibri"/>
        </w:rPr>
        <w:t xml:space="preserve">who is nine years old. Kathryn is also the mother of twin five-year old’s, Rosemary and Emmett. </w:t>
      </w:r>
      <w:r w:rsidR="00D24859">
        <w:rPr>
          <w:rFonts w:ascii="Calibri" w:hAnsi="Calibri" w:cs="Calibri"/>
        </w:rPr>
        <w:t>Margot was an only child until she was three years</w:t>
      </w:r>
      <w:r w:rsidR="00614A0D">
        <w:rPr>
          <w:rFonts w:ascii="Calibri" w:hAnsi="Calibri" w:cs="Calibri"/>
        </w:rPr>
        <w:t xml:space="preserve"> old. </w:t>
      </w:r>
      <w:r w:rsidR="00D24859">
        <w:rPr>
          <w:rFonts w:ascii="Calibri" w:hAnsi="Calibri" w:cs="Calibri"/>
        </w:rPr>
        <w:t xml:space="preserve"> When Kathryn delivered the twins, it was quite a culture shock for Margot. Kathryn has done a beautiful job balancing everyone’s needs while also taking care of herself. Critical thinking skills are necessary to meet the needs of her many demands. Critical thinking would entail prioritizing the child who is unaware that the stove top is </w:t>
      </w:r>
      <w:r w:rsidR="00614A0D">
        <w:rPr>
          <w:rFonts w:ascii="Calibri" w:hAnsi="Calibri" w:cs="Calibri"/>
        </w:rPr>
        <w:t>hot over</w:t>
      </w:r>
      <w:r w:rsidR="00D24859">
        <w:rPr>
          <w:rFonts w:ascii="Calibri" w:hAnsi="Calibri" w:cs="Calibri"/>
        </w:rPr>
        <w:t xml:space="preserve"> the child who’s tablet battery died. Most people with children face these challenges every day but they don’t get credit for it. As a young </w:t>
      </w:r>
      <w:r w:rsidR="00614A0D">
        <w:rPr>
          <w:rFonts w:ascii="Calibri" w:hAnsi="Calibri" w:cs="Calibri"/>
        </w:rPr>
        <w:t xml:space="preserve">parent, </w:t>
      </w:r>
      <w:r w:rsidR="00D24859">
        <w:rPr>
          <w:rFonts w:ascii="Calibri" w:hAnsi="Calibri" w:cs="Calibri"/>
        </w:rPr>
        <w:t>Kathryn has used the trial-and-error method of problem solving. This method of problem solving allows for many tries until the successful one becomes evident. (Sullivan, 2018</w:t>
      </w:r>
      <w:r w:rsidR="00614A0D">
        <w:rPr>
          <w:rFonts w:ascii="Calibri" w:hAnsi="Calibri" w:cs="Calibri"/>
        </w:rPr>
        <w:t>).</w:t>
      </w:r>
      <w:r w:rsidR="00080C4F">
        <w:rPr>
          <w:rFonts w:ascii="Calibri" w:hAnsi="Calibri" w:cs="Calibri"/>
        </w:rPr>
        <w:t xml:space="preserve"> All parents survive by trial and error when they have newborns; the family </w:t>
      </w:r>
      <w:r w:rsidR="00614A0D">
        <w:rPr>
          <w:rFonts w:ascii="Calibri" w:hAnsi="Calibri" w:cs="Calibri"/>
        </w:rPr>
        <w:t>must</w:t>
      </w:r>
      <w:r w:rsidR="00080C4F">
        <w:rPr>
          <w:rFonts w:ascii="Calibri" w:hAnsi="Calibri" w:cs="Calibri"/>
        </w:rPr>
        <w:t xml:space="preserve"> get to know each other. </w:t>
      </w:r>
    </w:p>
    <w:p w14:paraId="2F7C7E1F" w14:textId="38C5F474" w:rsidR="00642D8B" w:rsidRDefault="00642D8B" w:rsidP="006C50EB">
      <w:pPr>
        <w:spacing w:line="480" w:lineRule="auto"/>
        <w:rPr>
          <w:rFonts w:ascii="Calibri" w:hAnsi="Calibri" w:cs="Calibri"/>
        </w:rPr>
      </w:pPr>
      <w:r>
        <w:rPr>
          <w:rFonts w:ascii="Calibri" w:hAnsi="Calibri" w:cs="Calibri"/>
        </w:rPr>
        <w:t xml:space="preserve">     </w:t>
      </w:r>
      <w:r w:rsidR="00D376C3">
        <w:rPr>
          <w:rFonts w:ascii="Calibri" w:hAnsi="Calibri" w:cs="Calibri"/>
        </w:rPr>
        <w:t xml:space="preserve">The informal teachings of generations past </w:t>
      </w:r>
      <w:r w:rsidR="00D95F9F">
        <w:rPr>
          <w:rFonts w:ascii="Calibri" w:hAnsi="Calibri" w:cs="Calibri"/>
        </w:rPr>
        <w:t xml:space="preserve">are the foundations of </w:t>
      </w:r>
      <w:r w:rsidR="00D376C3">
        <w:rPr>
          <w:rFonts w:ascii="Calibri" w:hAnsi="Calibri" w:cs="Calibri"/>
        </w:rPr>
        <w:t xml:space="preserve">evidence -base practice in parenting. Observation and the trial-and-error method shows some convincing outcomes in child development. Dang et al. state “critical thinking is the process of questioning, analysis, synthesis, interpretation, inference, reasoning, intuition, application, and creativity (AACN, 2008).”.  These skills are used in thoughtful parenting, and I have seen Kathryn process her parenting interventions in these ways with good outcomes. Good parenting takes organization, thoughtfulness, and the ability to put the child’s needs before the parents. </w:t>
      </w:r>
    </w:p>
    <w:p w14:paraId="66084E6D" w14:textId="05F7B958" w:rsidR="00A724DF" w:rsidRDefault="00A724DF" w:rsidP="006C50EB">
      <w:pPr>
        <w:spacing w:line="480" w:lineRule="auto"/>
        <w:rPr>
          <w:rFonts w:ascii="Calibri" w:hAnsi="Calibri" w:cs="Calibri"/>
        </w:rPr>
      </w:pPr>
      <w:r>
        <w:rPr>
          <w:rFonts w:ascii="Calibri" w:hAnsi="Calibri" w:cs="Calibri"/>
        </w:rPr>
        <w:lastRenderedPageBreak/>
        <w:t xml:space="preserve">     Using the problem-solving process, </w:t>
      </w:r>
      <w:r w:rsidR="00614A0D">
        <w:rPr>
          <w:rFonts w:ascii="Calibri" w:hAnsi="Calibri" w:cs="Calibri"/>
        </w:rPr>
        <w:t>(</w:t>
      </w:r>
      <w:r>
        <w:rPr>
          <w:rFonts w:ascii="Calibri" w:hAnsi="Calibri" w:cs="Calibri"/>
        </w:rPr>
        <w:t xml:space="preserve">Sullivan, </w:t>
      </w:r>
      <w:r w:rsidR="008257C0">
        <w:rPr>
          <w:rFonts w:ascii="Calibri" w:hAnsi="Calibri" w:cs="Calibri"/>
        </w:rPr>
        <w:t>2018)</w:t>
      </w:r>
      <w:r w:rsidR="00614A0D">
        <w:rPr>
          <w:rFonts w:ascii="Calibri" w:hAnsi="Calibri" w:cs="Calibri"/>
        </w:rPr>
        <w:t xml:space="preserve"> </w:t>
      </w:r>
      <w:r>
        <w:rPr>
          <w:rFonts w:ascii="Calibri" w:hAnsi="Calibri" w:cs="Calibri"/>
        </w:rPr>
        <w:t xml:space="preserve">lists the steps of defining the problem, gathering information, analyzing the information, develop solutions, make a decision, implement the decision, and evaluate the solution. Parents do this with their children every day. </w:t>
      </w:r>
    </w:p>
    <w:p w14:paraId="3E5509B3" w14:textId="702A490F" w:rsidR="00A724DF" w:rsidRDefault="00A724DF" w:rsidP="006C50EB">
      <w:pPr>
        <w:spacing w:line="480" w:lineRule="auto"/>
        <w:rPr>
          <w:rFonts w:ascii="Calibri" w:hAnsi="Calibri" w:cs="Calibri"/>
        </w:rPr>
      </w:pPr>
      <w:r>
        <w:rPr>
          <w:rFonts w:ascii="Calibri" w:hAnsi="Calibri" w:cs="Calibri"/>
        </w:rPr>
        <w:t xml:space="preserve">     Critical thinking skills are important in everyday life and in careers like </w:t>
      </w:r>
      <w:r w:rsidR="00080C4F">
        <w:rPr>
          <w:rFonts w:ascii="Calibri" w:hAnsi="Calibri" w:cs="Calibri"/>
        </w:rPr>
        <w:t>medicine</w:t>
      </w:r>
      <w:r>
        <w:rPr>
          <w:rFonts w:ascii="Calibri" w:hAnsi="Calibri" w:cs="Calibri"/>
        </w:rPr>
        <w:t xml:space="preserve">, the railroad, lifeguarding, the military, and many other vocations. Critical thinking skills should be introduced at a very young age. </w:t>
      </w:r>
    </w:p>
    <w:p w14:paraId="09A1405A" w14:textId="5DC2EFD9" w:rsidR="00D376C3" w:rsidRDefault="00D376C3" w:rsidP="006C50EB">
      <w:pPr>
        <w:spacing w:line="480" w:lineRule="auto"/>
        <w:rPr>
          <w:rFonts w:ascii="Calibri" w:hAnsi="Calibri" w:cs="Calibri"/>
        </w:rPr>
      </w:pPr>
    </w:p>
    <w:p w14:paraId="67DB8DD3" w14:textId="77777777" w:rsidR="00D24859" w:rsidRDefault="00D24859" w:rsidP="006C50EB">
      <w:pPr>
        <w:spacing w:line="480" w:lineRule="auto"/>
        <w:rPr>
          <w:rFonts w:ascii="Calibri" w:hAnsi="Calibri" w:cs="Calibri"/>
        </w:rPr>
      </w:pPr>
    </w:p>
    <w:p w14:paraId="1218EE03" w14:textId="77777777" w:rsidR="00080C4F" w:rsidRDefault="00080C4F" w:rsidP="006C50EB">
      <w:pPr>
        <w:spacing w:line="480" w:lineRule="auto"/>
        <w:rPr>
          <w:rFonts w:ascii="Calibri" w:hAnsi="Calibri" w:cs="Calibri"/>
        </w:rPr>
      </w:pPr>
    </w:p>
    <w:p w14:paraId="1074A842" w14:textId="77777777" w:rsidR="00080C4F" w:rsidRDefault="00080C4F" w:rsidP="006C50EB">
      <w:pPr>
        <w:spacing w:line="480" w:lineRule="auto"/>
        <w:rPr>
          <w:rFonts w:ascii="Calibri" w:hAnsi="Calibri" w:cs="Calibri"/>
        </w:rPr>
      </w:pPr>
    </w:p>
    <w:p w14:paraId="3185097E" w14:textId="77777777" w:rsidR="00080C4F" w:rsidRDefault="00080C4F" w:rsidP="006C50EB">
      <w:pPr>
        <w:spacing w:line="480" w:lineRule="auto"/>
        <w:rPr>
          <w:rFonts w:ascii="Calibri" w:hAnsi="Calibri" w:cs="Calibri"/>
        </w:rPr>
      </w:pPr>
    </w:p>
    <w:p w14:paraId="7B163DBF" w14:textId="77777777" w:rsidR="00080C4F" w:rsidRDefault="00080C4F" w:rsidP="006C50EB">
      <w:pPr>
        <w:spacing w:line="480" w:lineRule="auto"/>
        <w:rPr>
          <w:rFonts w:ascii="Calibri" w:hAnsi="Calibri" w:cs="Calibri"/>
        </w:rPr>
      </w:pPr>
    </w:p>
    <w:p w14:paraId="3A60AEC2" w14:textId="77777777" w:rsidR="00080C4F" w:rsidRDefault="00080C4F" w:rsidP="006C50EB">
      <w:pPr>
        <w:spacing w:line="480" w:lineRule="auto"/>
        <w:rPr>
          <w:rFonts w:ascii="Calibri" w:hAnsi="Calibri" w:cs="Calibri"/>
        </w:rPr>
      </w:pPr>
    </w:p>
    <w:p w14:paraId="3BF3A100" w14:textId="77777777" w:rsidR="00080C4F" w:rsidRDefault="00080C4F" w:rsidP="006C50EB">
      <w:pPr>
        <w:spacing w:line="480" w:lineRule="auto"/>
        <w:rPr>
          <w:rFonts w:ascii="Calibri" w:hAnsi="Calibri" w:cs="Calibri"/>
        </w:rPr>
      </w:pPr>
    </w:p>
    <w:p w14:paraId="67CF5548" w14:textId="77777777" w:rsidR="00080C4F" w:rsidRDefault="00080C4F" w:rsidP="006C50EB">
      <w:pPr>
        <w:spacing w:line="480" w:lineRule="auto"/>
        <w:rPr>
          <w:rFonts w:ascii="Calibri" w:hAnsi="Calibri" w:cs="Calibri"/>
        </w:rPr>
      </w:pPr>
    </w:p>
    <w:p w14:paraId="7720B2CB" w14:textId="77777777" w:rsidR="00080C4F" w:rsidRDefault="00080C4F" w:rsidP="006C50EB">
      <w:pPr>
        <w:spacing w:line="480" w:lineRule="auto"/>
        <w:rPr>
          <w:rFonts w:ascii="Calibri" w:hAnsi="Calibri" w:cs="Calibri"/>
        </w:rPr>
      </w:pPr>
    </w:p>
    <w:p w14:paraId="63179DAB" w14:textId="77777777" w:rsidR="00080C4F" w:rsidRDefault="00080C4F" w:rsidP="006C50EB">
      <w:pPr>
        <w:spacing w:line="480" w:lineRule="auto"/>
        <w:rPr>
          <w:rFonts w:ascii="Calibri" w:hAnsi="Calibri" w:cs="Calibri"/>
        </w:rPr>
      </w:pPr>
    </w:p>
    <w:p w14:paraId="0E893E0D" w14:textId="77777777" w:rsidR="00080C4F" w:rsidRDefault="00080C4F" w:rsidP="006C50EB">
      <w:pPr>
        <w:spacing w:line="480" w:lineRule="auto"/>
        <w:rPr>
          <w:rFonts w:ascii="Calibri" w:hAnsi="Calibri" w:cs="Calibri"/>
        </w:rPr>
      </w:pPr>
    </w:p>
    <w:p w14:paraId="6B201FE6" w14:textId="0C4D82A1" w:rsidR="006C50EB" w:rsidRDefault="00080C4F" w:rsidP="00080C4F">
      <w:pPr>
        <w:spacing w:line="480" w:lineRule="auto"/>
        <w:jc w:val="center"/>
        <w:rPr>
          <w:rFonts w:ascii="Calibri" w:hAnsi="Calibri" w:cs="Calibri"/>
          <w:b/>
          <w:bCs/>
        </w:rPr>
      </w:pPr>
      <w:r>
        <w:rPr>
          <w:rFonts w:ascii="Calibri" w:hAnsi="Calibri" w:cs="Calibri"/>
          <w:b/>
          <w:bCs/>
        </w:rPr>
        <w:lastRenderedPageBreak/>
        <w:t>References</w:t>
      </w:r>
    </w:p>
    <w:p w14:paraId="13BBEB93" w14:textId="47A87AF5" w:rsidR="00080C4F" w:rsidRDefault="00080C4F" w:rsidP="00080C4F">
      <w:pPr>
        <w:spacing w:line="480" w:lineRule="auto"/>
        <w:rPr>
          <w:rFonts w:ascii="Calibri" w:hAnsi="Calibri" w:cs="Calibri"/>
          <w:i/>
          <w:iCs/>
        </w:rPr>
      </w:pPr>
      <w:r>
        <w:rPr>
          <w:rFonts w:ascii="Calibri" w:hAnsi="Calibri" w:cs="Calibri"/>
        </w:rPr>
        <w:t xml:space="preserve">Dang, D., </w:t>
      </w:r>
      <w:proofErr w:type="spellStart"/>
      <w:r>
        <w:rPr>
          <w:rFonts w:ascii="Calibri" w:hAnsi="Calibri" w:cs="Calibri"/>
        </w:rPr>
        <w:t>Dearholt</w:t>
      </w:r>
      <w:proofErr w:type="spellEnd"/>
      <w:r>
        <w:rPr>
          <w:rFonts w:ascii="Calibri" w:hAnsi="Calibri" w:cs="Calibri"/>
        </w:rPr>
        <w:t>, S.</w:t>
      </w:r>
      <w:r w:rsidR="00FC7B2D">
        <w:rPr>
          <w:rFonts w:ascii="Calibri" w:hAnsi="Calibri" w:cs="Calibri"/>
        </w:rPr>
        <w:t xml:space="preserve"> L., Bissett</w:t>
      </w:r>
      <w:r>
        <w:rPr>
          <w:rFonts w:ascii="Calibri" w:hAnsi="Calibri" w:cs="Calibri"/>
        </w:rPr>
        <w:t xml:space="preserve">, K., Ascenzi, J. &amp; Whalen, M., (2022). </w:t>
      </w:r>
      <w:r>
        <w:rPr>
          <w:rFonts w:ascii="Calibri" w:hAnsi="Calibri" w:cs="Calibri"/>
          <w:i/>
          <w:iCs/>
        </w:rPr>
        <w:t>Johs Hopkins Evidence-</w:t>
      </w:r>
    </w:p>
    <w:p w14:paraId="2BA26A90" w14:textId="4C844C8C" w:rsidR="00080C4F" w:rsidRDefault="00080C4F" w:rsidP="00080C4F">
      <w:pPr>
        <w:spacing w:line="480" w:lineRule="auto"/>
        <w:rPr>
          <w:rFonts w:ascii="Calibri" w:hAnsi="Calibri" w:cs="Calibri"/>
        </w:rPr>
      </w:pPr>
      <w:r>
        <w:rPr>
          <w:rFonts w:ascii="Calibri" w:hAnsi="Calibri" w:cs="Calibri"/>
          <w:i/>
          <w:iCs/>
        </w:rPr>
        <w:t xml:space="preserve">     Based Practice for Nurses and Healthcare </w:t>
      </w:r>
      <w:r w:rsidR="00FC7B2D">
        <w:rPr>
          <w:rFonts w:ascii="Calibri" w:hAnsi="Calibri" w:cs="Calibri"/>
          <w:i/>
          <w:iCs/>
        </w:rPr>
        <w:t>p</w:t>
      </w:r>
      <w:r>
        <w:rPr>
          <w:rFonts w:ascii="Calibri" w:hAnsi="Calibri" w:cs="Calibri"/>
          <w:i/>
          <w:iCs/>
        </w:rPr>
        <w:t>rofessionals Model &amp; Guidelines</w:t>
      </w:r>
      <w:r w:rsidR="00FC7B2D">
        <w:rPr>
          <w:rFonts w:ascii="Calibri" w:hAnsi="Calibri" w:cs="Calibri"/>
          <w:i/>
          <w:iCs/>
        </w:rPr>
        <w:t xml:space="preserve"> (</w:t>
      </w:r>
      <w:r w:rsidR="00FC7B2D" w:rsidRPr="00FC7B2D">
        <w:rPr>
          <w:rFonts w:ascii="Calibri" w:hAnsi="Calibri" w:cs="Calibri"/>
        </w:rPr>
        <w:t>F</w:t>
      </w:r>
      <w:r w:rsidRPr="00FC7B2D">
        <w:rPr>
          <w:rFonts w:ascii="Calibri" w:hAnsi="Calibri" w:cs="Calibri"/>
        </w:rPr>
        <w:t>ourth</w:t>
      </w:r>
      <w:r>
        <w:rPr>
          <w:rFonts w:ascii="Calibri" w:hAnsi="Calibri" w:cs="Calibri"/>
        </w:rPr>
        <w:t xml:space="preserve"> ed.</w:t>
      </w:r>
      <w:r w:rsidR="00FC7B2D">
        <w:rPr>
          <w:rFonts w:ascii="Calibri" w:hAnsi="Calibri" w:cs="Calibri"/>
        </w:rPr>
        <w:t xml:space="preserve">, p. </w:t>
      </w:r>
    </w:p>
    <w:p w14:paraId="7B06FD98" w14:textId="2608DA7D" w:rsidR="00080C4F" w:rsidRDefault="00FC7B2D" w:rsidP="00080C4F">
      <w:pPr>
        <w:spacing w:line="480" w:lineRule="auto"/>
        <w:rPr>
          <w:rFonts w:ascii="Calibri" w:hAnsi="Calibri" w:cs="Calibri"/>
        </w:rPr>
      </w:pPr>
      <w:r>
        <w:rPr>
          <w:rFonts w:ascii="Calibri" w:hAnsi="Calibri" w:cs="Calibri"/>
        </w:rPr>
        <w:t xml:space="preserve">     51).: Sigma Theta Tau International.</w:t>
      </w:r>
    </w:p>
    <w:p w14:paraId="3AF82471" w14:textId="08AAC6F5" w:rsidR="00080C4F" w:rsidRDefault="0039601D" w:rsidP="00080C4F">
      <w:pPr>
        <w:spacing w:line="480" w:lineRule="auto"/>
        <w:rPr>
          <w:rFonts w:ascii="Calibri" w:hAnsi="Calibri" w:cs="Calibri"/>
        </w:rPr>
      </w:pPr>
      <w:r>
        <w:rPr>
          <w:rFonts w:ascii="Calibri" w:hAnsi="Calibri" w:cs="Calibri"/>
        </w:rPr>
        <w:t>Sullivan, E.</w:t>
      </w:r>
      <w:r w:rsidR="00FC7B2D">
        <w:rPr>
          <w:rFonts w:ascii="Calibri" w:hAnsi="Calibri" w:cs="Calibri"/>
        </w:rPr>
        <w:t xml:space="preserve">J., </w:t>
      </w:r>
      <w:r>
        <w:rPr>
          <w:rFonts w:ascii="Calibri" w:hAnsi="Calibri" w:cs="Calibri"/>
        </w:rPr>
        <w:t>(2018</w:t>
      </w:r>
      <w:r w:rsidR="00FC7B2D">
        <w:rPr>
          <w:rFonts w:ascii="Calibri" w:hAnsi="Calibri" w:cs="Calibri"/>
        </w:rPr>
        <w:t>)</w:t>
      </w:r>
      <w:r>
        <w:rPr>
          <w:rFonts w:ascii="Calibri" w:hAnsi="Calibri" w:cs="Calibri"/>
        </w:rPr>
        <w:t xml:space="preserve">. </w:t>
      </w:r>
      <w:r>
        <w:rPr>
          <w:rFonts w:ascii="Calibri" w:hAnsi="Calibri" w:cs="Calibri"/>
          <w:i/>
          <w:iCs/>
        </w:rPr>
        <w:t xml:space="preserve">Effective Leadership and Management in Nursing. </w:t>
      </w:r>
      <w:r w:rsidR="00FC7B2D">
        <w:rPr>
          <w:rFonts w:ascii="Calibri" w:hAnsi="Calibri" w:cs="Calibri"/>
        </w:rPr>
        <w:t>(Ninth ed., pp. 137-139).</w:t>
      </w:r>
    </w:p>
    <w:p w14:paraId="6EA4D1C2" w14:textId="46EB80F9" w:rsidR="00FC7B2D" w:rsidRDefault="00FC7B2D" w:rsidP="00080C4F">
      <w:pPr>
        <w:spacing w:line="480" w:lineRule="auto"/>
        <w:rPr>
          <w:rFonts w:ascii="Calibri" w:hAnsi="Calibri" w:cs="Calibri"/>
        </w:rPr>
      </w:pPr>
      <w:r>
        <w:rPr>
          <w:rFonts w:ascii="Calibri" w:hAnsi="Calibri" w:cs="Calibri"/>
        </w:rPr>
        <w:t xml:space="preserve">     </w:t>
      </w:r>
      <w:proofErr w:type="gramStart"/>
      <w:r>
        <w:rPr>
          <w:rFonts w:ascii="Calibri" w:hAnsi="Calibri" w:cs="Calibri"/>
        </w:rPr>
        <w:t>:Pearson</w:t>
      </w:r>
      <w:proofErr w:type="gramEnd"/>
      <w:r>
        <w:rPr>
          <w:rFonts w:ascii="Calibri" w:hAnsi="Calibri" w:cs="Calibri"/>
        </w:rPr>
        <w:t xml:space="preserve">. </w:t>
      </w:r>
    </w:p>
    <w:p w14:paraId="2CD2CAA1" w14:textId="77777777" w:rsidR="00FC7B2D" w:rsidRDefault="00FC7B2D" w:rsidP="00080C4F">
      <w:pPr>
        <w:spacing w:line="480" w:lineRule="auto"/>
        <w:rPr>
          <w:rFonts w:ascii="Calibri" w:hAnsi="Calibri" w:cs="Calibri"/>
        </w:rPr>
      </w:pPr>
    </w:p>
    <w:p w14:paraId="77FC9A14" w14:textId="77777777" w:rsidR="00FC7B2D" w:rsidRDefault="00FC7B2D" w:rsidP="00080C4F">
      <w:pPr>
        <w:spacing w:line="480" w:lineRule="auto"/>
        <w:rPr>
          <w:rFonts w:ascii="Calibri" w:hAnsi="Calibri" w:cs="Calibri"/>
        </w:rPr>
      </w:pPr>
    </w:p>
    <w:p w14:paraId="65B8DDD4" w14:textId="77777777" w:rsidR="00FC7B2D" w:rsidRPr="0039601D" w:rsidRDefault="00FC7B2D" w:rsidP="00080C4F">
      <w:pPr>
        <w:spacing w:line="480" w:lineRule="auto"/>
        <w:rPr>
          <w:rFonts w:ascii="Calibri" w:hAnsi="Calibri" w:cs="Calibri"/>
        </w:rPr>
      </w:pPr>
    </w:p>
    <w:sectPr w:rsidR="00FC7B2D" w:rsidRPr="0039601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9AD21" w14:textId="77777777" w:rsidR="00A125F3" w:rsidRDefault="00A125F3" w:rsidP="00607DB7">
      <w:pPr>
        <w:spacing w:after="0" w:line="240" w:lineRule="auto"/>
      </w:pPr>
      <w:r>
        <w:separator/>
      </w:r>
    </w:p>
  </w:endnote>
  <w:endnote w:type="continuationSeparator" w:id="0">
    <w:p w14:paraId="1441B5AB" w14:textId="77777777" w:rsidR="00A125F3" w:rsidRDefault="00A125F3" w:rsidP="0060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BAE73" w14:textId="77777777" w:rsidR="00A125F3" w:rsidRDefault="00A125F3" w:rsidP="00607DB7">
      <w:pPr>
        <w:spacing w:after="0" w:line="240" w:lineRule="auto"/>
      </w:pPr>
      <w:r>
        <w:separator/>
      </w:r>
    </w:p>
  </w:footnote>
  <w:footnote w:type="continuationSeparator" w:id="0">
    <w:p w14:paraId="04B960AD" w14:textId="77777777" w:rsidR="00A125F3" w:rsidRDefault="00A125F3" w:rsidP="0060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2887244"/>
      <w:docPartObj>
        <w:docPartGallery w:val="Page Numbers (Top of Page)"/>
        <w:docPartUnique/>
      </w:docPartObj>
    </w:sdtPr>
    <w:sdtContent>
      <w:p w14:paraId="73AAF961" w14:textId="5A4820A9" w:rsidR="00607DB7" w:rsidRDefault="00607DB7" w:rsidP="00B649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18A15" w14:textId="77777777" w:rsidR="00607DB7" w:rsidRDefault="00607DB7" w:rsidP="00607D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7484660"/>
      <w:docPartObj>
        <w:docPartGallery w:val="Page Numbers (Top of Page)"/>
        <w:docPartUnique/>
      </w:docPartObj>
    </w:sdtPr>
    <w:sdtContent>
      <w:p w14:paraId="7D8DC451" w14:textId="5B371A3D" w:rsidR="00607DB7" w:rsidRDefault="00607DB7" w:rsidP="00B649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6B5AF9" w14:textId="77777777" w:rsidR="00607DB7" w:rsidRDefault="00607DB7" w:rsidP="00607DB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B7"/>
    <w:rsid w:val="0005642E"/>
    <w:rsid w:val="00080C4F"/>
    <w:rsid w:val="000E1926"/>
    <w:rsid w:val="0033242D"/>
    <w:rsid w:val="0039601D"/>
    <w:rsid w:val="00463605"/>
    <w:rsid w:val="00607DB7"/>
    <w:rsid w:val="00614A0D"/>
    <w:rsid w:val="00642D8B"/>
    <w:rsid w:val="00645707"/>
    <w:rsid w:val="006C50EB"/>
    <w:rsid w:val="008257C0"/>
    <w:rsid w:val="008A212B"/>
    <w:rsid w:val="00A125F3"/>
    <w:rsid w:val="00A724DF"/>
    <w:rsid w:val="00C92A96"/>
    <w:rsid w:val="00D24859"/>
    <w:rsid w:val="00D376C3"/>
    <w:rsid w:val="00D618C0"/>
    <w:rsid w:val="00D95F9F"/>
    <w:rsid w:val="00F70932"/>
    <w:rsid w:val="00FC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7C43AF"/>
  <w15:chartTrackingRefBased/>
  <w15:docId w15:val="{FD238847-70AF-0E4A-B934-B3ABF03E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DB7"/>
    <w:rPr>
      <w:rFonts w:eastAsiaTheme="majorEastAsia" w:cstheme="majorBidi"/>
      <w:color w:val="272727" w:themeColor="text1" w:themeTint="D8"/>
    </w:rPr>
  </w:style>
  <w:style w:type="paragraph" w:styleId="Title">
    <w:name w:val="Title"/>
    <w:basedOn w:val="Normal"/>
    <w:next w:val="Normal"/>
    <w:link w:val="TitleChar"/>
    <w:uiPriority w:val="10"/>
    <w:qFormat/>
    <w:rsid w:val="00607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DB7"/>
    <w:pPr>
      <w:spacing w:before="160"/>
      <w:jc w:val="center"/>
    </w:pPr>
    <w:rPr>
      <w:i/>
      <w:iCs/>
      <w:color w:val="404040" w:themeColor="text1" w:themeTint="BF"/>
    </w:rPr>
  </w:style>
  <w:style w:type="character" w:customStyle="1" w:styleId="QuoteChar">
    <w:name w:val="Quote Char"/>
    <w:basedOn w:val="DefaultParagraphFont"/>
    <w:link w:val="Quote"/>
    <w:uiPriority w:val="29"/>
    <w:rsid w:val="00607DB7"/>
    <w:rPr>
      <w:i/>
      <w:iCs/>
      <w:color w:val="404040" w:themeColor="text1" w:themeTint="BF"/>
    </w:rPr>
  </w:style>
  <w:style w:type="paragraph" w:styleId="ListParagraph">
    <w:name w:val="List Paragraph"/>
    <w:basedOn w:val="Normal"/>
    <w:uiPriority w:val="34"/>
    <w:qFormat/>
    <w:rsid w:val="00607DB7"/>
    <w:pPr>
      <w:ind w:left="720"/>
      <w:contextualSpacing/>
    </w:pPr>
  </w:style>
  <w:style w:type="character" w:styleId="IntenseEmphasis">
    <w:name w:val="Intense Emphasis"/>
    <w:basedOn w:val="DefaultParagraphFont"/>
    <w:uiPriority w:val="21"/>
    <w:qFormat/>
    <w:rsid w:val="00607DB7"/>
    <w:rPr>
      <w:i/>
      <w:iCs/>
      <w:color w:val="0F4761" w:themeColor="accent1" w:themeShade="BF"/>
    </w:rPr>
  </w:style>
  <w:style w:type="paragraph" w:styleId="IntenseQuote">
    <w:name w:val="Intense Quote"/>
    <w:basedOn w:val="Normal"/>
    <w:next w:val="Normal"/>
    <w:link w:val="IntenseQuoteChar"/>
    <w:uiPriority w:val="30"/>
    <w:qFormat/>
    <w:rsid w:val="00607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DB7"/>
    <w:rPr>
      <w:i/>
      <w:iCs/>
      <w:color w:val="0F4761" w:themeColor="accent1" w:themeShade="BF"/>
    </w:rPr>
  </w:style>
  <w:style w:type="character" w:styleId="IntenseReference">
    <w:name w:val="Intense Reference"/>
    <w:basedOn w:val="DefaultParagraphFont"/>
    <w:uiPriority w:val="32"/>
    <w:qFormat/>
    <w:rsid w:val="00607DB7"/>
    <w:rPr>
      <w:b/>
      <w:bCs/>
      <w:smallCaps/>
      <w:color w:val="0F4761" w:themeColor="accent1" w:themeShade="BF"/>
      <w:spacing w:val="5"/>
    </w:rPr>
  </w:style>
  <w:style w:type="paragraph" w:styleId="Header">
    <w:name w:val="header"/>
    <w:basedOn w:val="Normal"/>
    <w:link w:val="HeaderChar"/>
    <w:uiPriority w:val="99"/>
    <w:unhideWhenUsed/>
    <w:rsid w:val="00607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DB7"/>
  </w:style>
  <w:style w:type="character" w:styleId="PageNumber">
    <w:name w:val="page number"/>
    <w:basedOn w:val="DefaultParagraphFont"/>
    <w:uiPriority w:val="99"/>
    <w:semiHidden/>
    <w:unhideWhenUsed/>
    <w:rsid w:val="0060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Stigum</dc:creator>
  <cp:keywords/>
  <dc:description/>
  <cp:lastModifiedBy>Elise Stigum</cp:lastModifiedBy>
  <cp:revision>3</cp:revision>
  <dcterms:created xsi:type="dcterms:W3CDTF">2025-07-23T03:22:00Z</dcterms:created>
  <dcterms:modified xsi:type="dcterms:W3CDTF">2025-07-23T03:22:00Z</dcterms:modified>
</cp:coreProperties>
</file>